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95A02" w:rsidRPr="00D52E0D" w:rsidRDefault="00441711">
      <w:pPr>
        <w:jc w:val="center"/>
        <w:rPr>
          <w:rFonts w:asciiTheme="minorHAnsi" w:hAnsiTheme="minorHAnsi" w:cstheme="minorHAnsi"/>
        </w:rPr>
      </w:pPr>
      <w:r w:rsidRPr="00D52E0D">
        <w:rPr>
          <w:rFonts w:asciiTheme="minorHAnsi" w:hAnsiTheme="minorHAnsi" w:cstheme="minorHAnsi"/>
          <w:b/>
          <w:sz w:val="36"/>
          <w:szCs w:val="36"/>
        </w:rPr>
        <w:t xml:space="preserve">Restart Resources for </w:t>
      </w:r>
      <w:r w:rsidR="00236678">
        <w:rPr>
          <w:rFonts w:asciiTheme="minorHAnsi" w:hAnsiTheme="minorHAnsi" w:cstheme="minorHAnsi"/>
          <w:b/>
          <w:sz w:val="36"/>
          <w:szCs w:val="36"/>
        </w:rPr>
        <w:t>DC Public Charter Schools</w:t>
      </w:r>
    </w:p>
    <w:p w:rsidR="00795A02" w:rsidRPr="00D52E0D" w:rsidRDefault="00441711">
      <w:pPr>
        <w:rPr>
          <w:rFonts w:asciiTheme="minorHAnsi" w:hAnsiTheme="minorHAnsi" w:cstheme="minorHAnsi"/>
        </w:rPr>
      </w:pPr>
      <w:bookmarkStart w:id="0" w:name="h.i24ijzif7qkz" w:colFirst="0" w:colLast="0"/>
      <w:bookmarkEnd w:id="0"/>
      <w:r w:rsidRPr="00D52E0D">
        <w:rPr>
          <w:rFonts w:asciiTheme="minorHAnsi" w:hAnsiTheme="minorHAnsi" w:cstheme="minorHAnsi"/>
        </w:rPr>
        <w:t xml:space="preserve">As part of the Restart Authorization project, sponsored by the Michael and Susan Dell Foundation, we have prepared the following documentation to facilitate the completion of our “Resource Database”. The Resource Database is a collection of tools, artifacts, process descriptions and other original source materials from authorizers, state education agencies, third party support organizations and funders that relate to authorizing charters (or contracted schools) as restart operators. The Resource Database complements the Process Guide, which provides the written narrative of guiding principles and process steps to authorizers and restart operators. </w:t>
      </w:r>
    </w:p>
    <w:p w:rsidR="00795A02" w:rsidRPr="00D52E0D" w:rsidRDefault="00795A02">
      <w:pPr>
        <w:rPr>
          <w:rFonts w:asciiTheme="minorHAnsi" w:hAnsiTheme="minorHAnsi" w:cstheme="minorHAnsi"/>
        </w:rPr>
      </w:pPr>
      <w:bookmarkStart w:id="1" w:name="h.qnv1z34yf8zi" w:colFirst="0" w:colLast="0"/>
      <w:bookmarkEnd w:id="1"/>
    </w:p>
    <w:p w:rsidR="00795A02" w:rsidRPr="00D52E0D" w:rsidRDefault="00441711">
      <w:pPr>
        <w:rPr>
          <w:rFonts w:asciiTheme="minorHAnsi" w:hAnsiTheme="minorHAnsi" w:cstheme="minorHAnsi"/>
        </w:rPr>
      </w:pPr>
      <w:bookmarkStart w:id="2" w:name="h.x0d9r2takbsc" w:colFirst="0" w:colLast="0"/>
      <w:bookmarkEnd w:id="2"/>
      <w:r w:rsidRPr="00D52E0D">
        <w:rPr>
          <w:rFonts w:asciiTheme="minorHAnsi" w:hAnsiTheme="minorHAnsi" w:cstheme="minorHAnsi"/>
          <w:b/>
        </w:rPr>
        <w:t xml:space="preserve">Part 1: Permission to Use Resources </w:t>
      </w:r>
    </w:p>
    <w:p w:rsidR="00795A02" w:rsidRPr="00D52E0D" w:rsidRDefault="00441711">
      <w:pPr>
        <w:rPr>
          <w:rFonts w:asciiTheme="minorHAnsi" w:hAnsiTheme="minorHAnsi" w:cstheme="minorHAnsi"/>
        </w:rPr>
      </w:pPr>
      <w:bookmarkStart w:id="3" w:name="h.miasv84hkvic" w:colFirst="0" w:colLast="0"/>
      <w:bookmarkStart w:id="4" w:name="h.2dkgun99j9ub" w:colFirst="0" w:colLast="0"/>
      <w:bookmarkEnd w:id="3"/>
      <w:bookmarkEnd w:id="4"/>
      <w:r w:rsidRPr="00D52E0D">
        <w:rPr>
          <w:rFonts w:asciiTheme="minorHAnsi" w:hAnsiTheme="minorHAnsi" w:cstheme="minorHAnsi"/>
        </w:rPr>
        <w:t>In the course of the last several months, organizations have submitted a number of documents to the project for review; in addition, we have collected a few publicly available materials from websites. The documents listed below are the resources from your organization that we would like to include in our Resource Database. The Resource Database will be:</w:t>
      </w:r>
    </w:p>
    <w:p w:rsidR="00795A02" w:rsidRPr="00D52E0D" w:rsidRDefault="00441711">
      <w:pPr>
        <w:numPr>
          <w:ilvl w:val="0"/>
          <w:numId w:val="1"/>
        </w:numPr>
        <w:ind w:hanging="360"/>
        <w:contextualSpacing/>
        <w:rPr>
          <w:rFonts w:asciiTheme="minorHAnsi" w:hAnsiTheme="minorHAnsi" w:cstheme="minorHAnsi"/>
        </w:rPr>
      </w:pPr>
      <w:bookmarkStart w:id="5" w:name="h.3dgksh5o40e1" w:colFirst="0" w:colLast="0"/>
      <w:bookmarkEnd w:id="5"/>
      <w:r w:rsidRPr="00D52E0D">
        <w:rPr>
          <w:rFonts w:asciiTheme="minorHAnsi" w:hAnsiTheme="minorHAnsi" w:cstheme="minorHAnsi"/>
        </w:rPr>
        <w:t>Published via the internet (linked from multiple sites) and made publicly available at no cost</w:t>
      </w:r>
    </w:p>
    <w:p w:rsidR="00795A02" w:rsidRPr="00D52E0D" w:rsidRDefault="00441711">
      <w:pPr>
        <w:numPr>
          <w:ilvl w:val="0"/>
          <w:numId w:val="1"/>
        </w:numPr>
        <w:ind w:hanging="360"/>
        <w:contextualSpacing/>
        <w:rPr>
          <w:rFonts w:asciiTheme="minorHAnsi" w:hAnsiTheme="minorHAnsi" w:cstheme="minorHAnsi"/>
        </w:rPr>
      </w:pPr>
      <w:bookmarkStart w:id="6" w:name="h.mei9dl3w81i" w:colFirst="0" w:colLast="0"/>
      <w:bookmarkEnd w:id="6"/>
      <w:r w:rsidRPr="00D52E0D">
        <w:rPr>
          <w:rFonts w:asciiTheme="minorHAnsi" w:hAnsiTheme="minorHAnsi" w:cstheme="minorHAnsi"/>
        </w:rPr>
        <w:t>Cross-referenced throughout the Process Guide both by general reference and by links to specific documents in the Resource Database</w:t>
      </w:r>
    </w:p>
    <w:p w:rsidR="00795A02" w:rsidRPr="00D52E0D" w:rsidRDefault="00441711">
      <w:pPr>
        <w:numPr>
          <w:ilvl w:val="0"/>
          <w:numId w:val="1"/>
        </w:numPr>
        <w:ind w:hanging="360"/>
        <w:contextualSpacing/>
        <w:rPr>
          <w:rFonts w:asciiTheme="minorHAnsi" w:hAnsiTheme="minorHAnsi" w:cstheme="minorHAnsi"/>
        </w:rPr>
      </w:pPr>
      <w:bookmarkStart w:id="7" w:name="h.spvzi64cwxbw" w:colFirst="0" w:colLast="0"/>
      <w:bookmarkEnd w:id="7"/>
      <w:r w:rsidRPr="00D52E0D">
        <w:rPr>
          <w:rFonts w:asciiTheme="minorHAnsi" w:hAnsiTheme="minorHAnsi" w:cstheme="minorHAnsi"/>
        </w:rPr>
        <w:t>Searchable by keyword, region, type of document, process step and other common tags to help users find applicable resources</w:t>
      </w:r>
    </w:p>
    <w:p w:rsidR="00795A02" w:rsidRPr="00D52E0D" w:rsidRDefault="00441711">
      <w:pPr>
        <w:numPr>
          <w:ilvl w:val="0"/>
          <w:numId w:val="1"/>
        </w:numPr>
        <w:ind w:hanging="360"/>
        <w:contextualSpacing/>
        <w:rPr>
          <w:rFonts w:asciiTheme="minorHAnsi" w:hAnsiTheme="minorHAnsi" w:cstheme="minorHAnsi"/>
        </w:rPr>
      </w:pPr>
      <w:bookmarkStart w:id="8" w:name="h.j3bar9y7ykmc" w:colFirst="0" w:colLast="0"/>
      <w:bookmarkEnd w:id="8"/>
      <w:r w:rsidRPr="00D52E0D">
        <w:rPr>
          <w:rFonts w:asciiTheme="minorHAnsi" w:hAnsiTheme="minorHAnsi" w:cstheme="minorHAnsi"/>
        </w:rPr>
        <w:t>Reviewed 2-3 times in 2016 and possibly again in 2017 for updates/additions/subtractions</w:t>
      </w:r>
    </w:p>
    <w:p w:rsidR="00795A02" w:rsidRPr="00D52E0D" w:rsidRDefault="00441711">
      <w:pPr>
        <w:numPr>
          <w:ilvl w:val="0"/>
          <w:numId w:val="1"/>
        </w:numPr>
        <w:ind w:hanging="360"/>
        <w:contextualSpacing/>
        <w:rPr>
          <w:rFonts w:asciiTheme="minorHAnsi" w:hAnsiTheme="minorHAnsi" w:cstheme="minorHAnsi"/>
        </w:rPr>
      </w:pPr>
      <w:bookmarkStart w:id="9" w:name="h.5sjtcp9d4005" w:colFirst="0" w:colLast="0"/>
      <w:bookmarkEnd w:id="9"/>
      <w:r w:rsidRPr="00D52E0D">
        <w:rPr>
          <w:rFonts w:asciiTheme="minorHAnsi" w:hAnsiTheme="minorHAnsi" w:cstheme="minorHAnsi"/>
        </w:rPr>
        <w:t xml:space="preserve">Jointly managed by </w:t>
      </w:r>
      <w:proofErr w:type="spellStart"/>
      <w:r w:rsidRPr="00D52E0D">
        <w:rPr>
          <w:rFonts w:asciiTheme="minorHAnsi" w:hAnsiTheme="minorHAnsi" w:cstheme="minorHAnsi"/>
        </w:rPr>
        <w:t>EdPlex</w:t>
      </w:r>
      <w:proofErr w:type="spellEnd"/>
      <w:r w:rsidRPr="00D52E0D">
        <w:rPr>
          <w:rFonts w:asciiTheme="minorHAnsi" w:hAnsiTheme="minorHAnsi" w:cstheme="minorHAnsi"/>
        </w:rPr>
        <w:t xml:space="preserve"> and Public Impact</w:t>
      </w:r>
    </w:p>
    <w:p w:rsidR="00795A02" w:rsidRPr="00D52E0D" w:rsidRDefault="00441711">
      <w:pPr>
        <w:numPr>
          <w:ilvl w:val="0"/>
          <w:numId w:val="1"/>
        </w:numPr>
        <w:ind w:hanging="360"/>
        <w:contextualSpacing/>
        <w:rPr>
          <w:rFonts w:asciiTheme="minorHAnsi" w:hAnsiTheme="minorHAnsi" w:cstheme="minorHAnsi"/>
        </w:rPr>
      </w:pPr>
      <w:bookmarkStart w:id="10" w:name="h.mkmzuqhan54j" w:colFirst="0" w:colLast="0"/>
      <w:bookmarkEnd w:id="10"/>
      <w:r w:rsidRPr="00D52E0D">
        <w:rPr>
          <w:rFonts w:asciiTheme="minorHAnsi" w:hAnsiTheme="minorHAnsi" w:cstheme="minorHAnsi"/>
        </w:rPr>
        <w:t xml:space="preserve">Structured to allow for user feedback and commentary, if possible </w:t>
      </w:r>
    </w:p>
    <w:p w:rsidR="004E3B3B" w:rsidRPr="00D52E0D" w:rsidRDefault="004E3B3B">
      <w:pPr>
        <w:rPr>
          <w:rFonts w:asciiTheme="minorHAnsi" w:hAnsiTheme="minorHAnsi" w:cstheme="minorHAnsi"/>
        </w:rPr>
      </w:pPr>
      <w:bookmarkStart w:id="11" w:name="h.c6ibrxl8k6p4" w:colFirst="0" w:colLast="0"/>
      <w:bookmarkEnd w:id="11"/>
    </w:p>
    <w:p w:rsidR="00795A02" w:rsidRPr="00D52E0D" w:rsidRDefault="00441711">
      <w:pPr>
        <w:rPr>
          <w:rFonts w:asciiTheme="minorHAnsi" w:hAnsiTheme="minorHAnsi" w:cstheme="minorHAnsi"/>
        </w:rPr>
      </w:pPr>
      <w:r w:rsidRPr="00D52E0D">
        <w:rPr>
          <w:rFonts w:asciiTheme="minorHAnsi" w:hAnsiTheme="minorHAnsi" w:cstheme="minorHAnsi"/>
        </w:rPr>
        <w:t>At this time, we are not sure whether the Resource Database will continue to be available beyond 2017 as we recognize that the field evolves quickly and there are not financial resources set aside for ongoing maintenance.</w:t>
      </w:r>
    </w:p>
    <w:p w:rsidR="00795A02" w:rsidRPr="00D52E0D" w:rsidRDefault="00795A02">
      <w:pPr>
        <w:rPr>
          <w:rFonts w:asciiTheme="minorHAnsi" w:hAnsiTheme="minorHAnsi" w:cstheme="minorHAnsi"/>
        </w:rPr>
      </w:pPr>
      <w:bookmarkStart w:id="12" w:name="h.lg6yb1scnv4h" w:colFirst="0" w:colLast="0"/>
      <w:bookmarkEnd w:id="12"/>
    </w:p>
    <w:p w:rsidR="00795A02" w:rsidRPr="00D52E0D" w:rsidRDefault="00441711">
      <w:pPr>
        <w:rPr>
          <w:rFonts w:asciiTheme="minorHAnsi" w:hAnsiTheme="minorHAnsi" w:cstheme="minorHAnsi"/>
        </w:rPr>
      </w:pPr>
      <w:bookmarkStart w:id="13" w:name="h.hncesi306207" w:colFirst="0" w:colLast="0"/>
      <w:bookmarkEnd w:id="13"/>
      <w:r w:rsidRPr="00D52E0D">
        <w:rPr>
          <w:rFonts w:asciiTheme="minorHAnsi" w:hAnsiTheme="minorHAnsi" w:cstheme="minorHAnsi"/>
        </w:rPr>
        <w:t>By adding your name by each resource listed below, you are:</w:t>
      </w:r>
    </w:p>
    <w:p w:rsidR="00795A02" w:rsidRPr="00D52E0D" w:rsidRDefault="00441711">
      <w:pPr>
        <w:numPr>
          <w:ilvl w:val="0"/>
          <w:numId w:val="1"/>
        </w:numPr>
        <w:ind w:hanging="360"/>
        <w:contextualSpacing/>
        <w:rPr>
          <w:rFonts w:asciiTheme="minorHAnsi" w:hAnsiTheme="minorHAnsi" w:cstheme="minorHAnsi"/>
        </w:rPr>
      </w:pPr>
      <w:bookmarkStart w:id="14" w:name="h.1xh31bcar1oe" w:colFirst="0" w:colLast="0"/>
      <w:bookmarkEnd w:id="14"/>
      <w:r w:rsidRPr="00D52E0D">
        <w:rPr>
          <w:rFonts w:asciiTheme="minorHAnsi" w:hAnsiTheme="minorHAnsi" w:cstheme="minorHAnsi"/>
        </w:rPr>
        <w:t>Granting permission for each document to be published in the Resource Database</w:t>
      </w:r>
    </w:p>
    <w:p w:rsidR="00795A02" w:rsidRPr="00D52E0D" w:rsidRDefault="00441711">
      <w:pPr>
        <w:numPr>
          <w:ilvl w:val="0"/>
          <w:numId w:val="1"/>
        </w:numPr>
        <w:ind w:hanging="360"/>
        <w:contextualSpacing/>
        <w:rPr>
          <w:rFonts w:asciiTheme="minorHAnsi" w:hAnsiTheme="minorHAnsi" w:cstheme="minorHAnsi"/>
        </w:rPr>
      </w:pPr>
      <w:bookmarkStart w:id="15" w:name="h.w2i92jdawa2t" w:colFirst="0" w:colLast="0"/>
      <w:bookmarkEnd w:id="15"/>
      <w:r w:rsidRPr="00D52E0D">
        <w:rPr>
          <w:rFonts w:asciiTheme="minorHAnsi" w:hAnsiTheme="minorHAnsi" w:cstheme="minorHAnsi"/>
        </w:rPr>
        <w:t>Acknowledging that you understand the purpose and intent of the Resource Database as a free and publicly available tool</w:t>
      </w:r>
    </w:p>
    <w:p w:rsidR="00795A02" w:rsidRPr="00D52E0D" w:rsidRDefault="00441711">
      <w:pPr>
        <w:numPr>
          <w:ilvl w:val="0"/>
          <w:numId w:val="1"/>
        </w:numPr>
        <w:ind w:hanging="360"/>
        <w:contextualSpacing/>
        <w:rPr>
          <w:rFonts w:asciiTheme="minorHAnsi" w:hAnsiTheme="minorHAnsi" w:cstheme="minorHAnsi"/>
        </w:rPr>
      </w:pPr>
      <w:bookmarkStart w:id="16" w:name="h.gjdgxs" w:colFirst="0" w:colLast="0"/>
      <w:bookmarkEnd w:id="16"/>
      <w:r w:rsidRPr="00D52E0D">
        <w:rPr>
          <w:rFonts w:asciiTheme="minorHAnsi" w:hAnsiTheme="minorHAnsi" w:cstheme="minorHAnsi"/>
        </w:rPr>
        <w:t xml:space="preserve">Acknowledging that if you change your mind and would like your resource removed from the database, you will need to reach out to a designated contact at </w:t>
      </w:r>
      <w:proofErr w:type="spellStart"/>
      <w:r w:rsidRPr="00D52E0D">
        <w:rPr>
          <w:rFonts w:asciiTheme="minorHAnsi" w:hAnsiTheme="minorHAnsi" w:cstheme="minorHAnsi"/>
        </w:rPr>
        <w:t>EdPlex</w:t>
      </w:r>
      <w:proofErr w:type="spellEnd"/>
      <w:r w:rsidRPr="00D52E0D">
        <w:rPr>
          <w:rFonts w:asciiTheme="minorHAnsi" w:hAnsiTheme="minorHAnsi" w:cstheme="minorHAnsi"/>
        </w:rPr>
        <w:t xml:space="preserve"> or Public Impact to request this change as part of the review cycles scheduled for 2016 and possibly 2017</w:t>
      </w:r>
    </w:p>
    <w:p w:rsidR="00795A02" w:rsidRPr="00D52E0D" w:rsidRDefault="00795A02">
      <w:pPr>
        <w:rPr>
          <w:rFonts w:asciiTheme="minorHAnsi" w:hAnsiTheme="minorHAnsi" w:cstheme="minorHAnsi"/>
        </w:rPr>
      </w:pPr>
    </w:p>
    <w:p w:rsidR="00795A02" w:rsidRPr="00D52E0D" w:rsidRDefault="00441711">
      <w:pPr>
        <w:rPr>
          <w:rFonts w:asciiTheme="minorHAnsi" w:hAnsiTheme="minorHAnsi" w:cstheme="minorHAnsi"/>
        </w:rPr>
      </w:pPr>
      <w:r w:rsidRPr="00D52E0D">
        <w:rPr>
          <w:rFonts w:asciiTheme="minorHAnsi" w:hAnsiTheme="minorHAnsi" w:cstheme="minorHAnsi"/>
        </w:rPr>
        <w:t>In addition to adding your name to grant permission for use, please:</w:t>
      </w:r>
    </w:p>
    <w:p w:rsidR="00795A02" w:rsidRPr="00D52E0D" w:rsidRDefault="00441711">
      <w:pPr>
        <w:numPr>
          <w:ilvl w:val="0"/>
          <w:numId w:val="4"/>
        </w:numPr>
        <w:ind w:hanging="360"/>
        <w:contextualSpacing/>
        <w:rPr>
          <w:rFonts w:asciiTheme="minorHAnsi" w:hAnsiTheme="minorHAnsi" w:cstheme="minorHAnsi"/>
        </w:rPr>
      </w:pPr>
      <w:r w:rsidRPr="00D52E0D">
        <w:rPr>
          <w:rFonts w:asciiTheme="minorHAnsi" w:hAnsiTheme="minorHAnsi" w:cstheme="minorHAnsi"/>
        </w:rPr>
        <w:t xml:space="preserve">List any desired modifications or redactions that you would like the project team to complete (you may also </w:t>
      </w:r>
      <w:r w:rsidR="00494A2D">
        <w:rPr>
          <w:rFonts w:asciiTheme="minorHAnsi" w:hAnsiTheme="minorHAnsi" w:cstheme="minorHAnsi"/>
        </w:rPr>
        <w:t>edit</w:t>
      </w:r>
      <w:r w:rsidRPr="00D52E0D">
        <w:rPr>
          <w:rFonts w:asciiTheme="minorHAnsi" w:hAnsiTheme="minorHAnsi" w:cstheme="minorHAnsi"/>
        </w:rPr>
        <w:t xml:space="preserve"> directly</w:t>
      </w:r>
      <w:r w:rsidR="00494A2D">
        <w:rPr>
          <w:rFonts w:asciiTheme="minorHAnsi" w:hAnsiTheme="minorHAnsi" w:cstheme="minorHAnsi"/>
        </w:rPr>
        <w:t xml:space="preserve"> and e-mail revised version</w:t>
      </w:r>
      <w:r w:rsidRPr="00D52E0D">
        <w:rPr>
          <w:rFonts w:asciiTheme="minorHAnsi" w:hAnsiTheme="minorHAnsi" w:cstheme="minorHAnsi"/>
        </w:rPr>
        <w:t>)</w:t>
      </w:r>
    </w:p>
    <w:p w:rsidR="00795A02" w:rsidRPr="00D52E0D" w:rsidRDefault="00441711">
      <w:pPr>
        <w:numPr>
          <w:ilvl w:val="0"/>
          <w:numId w:val="4"/>
        </w:numPr>
        <w:ind w:hanging="360"/>
        <w:contextualSpacing/>
        <w:rPr>
          <w:rFonts w:asciiTheme="minorHAnsi" w:hAnsiTheme="minorHAnsi" w:cstheme="minorHAnsi"/>
        </w:rPr>
      </w:pPr>
      <w:r w:rsidRPr="00D52E0D">
        <w:rPr>
          <w:rFonts w:asciiTheme="minorHAnsi" w:hAnsiTheme="minorHAnsi" w:cstheme="minorHAnsi"/>
        </w:rPr>
        <w:t>Note whether you are willing to provide the resource in an editable format; editable formats are much more useful for our users as they enable people to more quickly adapt tools for their own use without recreating them (and avoid future direct requests to you for an editable version)</w:t>
      </w:r>
    </w:p>
    <w:p w:rsidR="00795A02" w:rsidRPr="00D52E0D" w:rsidRDefault="00795A02">
      <w:pPr>
        <w:rPr>
          <w:rFonts w:asciiTheme="minorHAnsi" w:hAnsiTheme="minorHAnsi" w:cstheme="minorHAnsi"/>
        </w:rPr>
      </w:pPr>
    </w:p>
    <w:tbl>
      <w:tblPr>
        <w:tblStyle w:val="a"/>
        <w:tblW w:w="10460" w:type="dxa"/>
        <w:tblInd w:w="-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1440"/>
        <w:gridCol w:w="3980"/>
        <w:gridCol w:w="1710"/>
      </w:tblGrid>
      <w:tr w:rsidR="00795A02" w:rsidRPr="00D52E0D" w:rsidTr="004B5406">
        <w:trPr>
          <w:trHeight w:val="1140"/>
        </w:trPr>
        <w:tc>
          <w:tcPr>
            <w:tcW w:w="3330" w:type="dxa"/>
            <w:shd w:val="clear" w:color="auto" w:fill="FFE599"/>
            <w:tcMar>
              <w:top w:w="100" w:type="dxa"/>
              <w:left w:w="100" w:type="dxa"/>
              <w:bottom w:w="100" w:type="dxa"/>
              <w:right w:w="100" w:type="dxa"/>
            </w:tcMar>
          </w:tcPr>
          <w:p w:rsidR="00795A02" w:rsidRPr="006D2579" w:rsidRDefault="00282D41" w:rsidP="00282D41">
            <w:pPr>
              <w:widowControl w:val="0"/>
              <w:spacing w:line="240" w:lineRule="auto"/>
              <w:contextualSpacing w:val="0"/>
              <w:rPr>
                <w:rFonts w:asciiTheme="minorHAnsi" w:hAnsiTheme="minorHAnsi" w:cstheme="minorHAnsi"/>
                <w:sz w:val="20"/>
              </w:rPr>
            </w:pPr>
            <w:r>
              <w:rPr>
                <w:rFonts w:asciiTheme="minorHAnsi" w:hAnsiTheme="minorHAnsi" w:cstheme="minorHAnsi"/>
                <w:b/>
                <w:sz w:val="20"/>
                <w:szCs w:val="18"/>
              </w:rPr>
              <w:t>Resource File Name</w:t>
            </w:r>
          </w:p>
        </w:tc>
        <w:tc>
          <w:tcPr>
            <w:tcW w:w="1440" w:type="dxa"/>
            <w:shd w:val="clear" w:color="auto" w:fill="FFE599"/>
            <w:tcMar>
              <w:top w:w="100" w:type="dxa"/>
              <w:left w:w="100" w:type="dxa"/>
              <w:bottom w:w="100" w:type="dxa"/>
              <w:right w:w="100" w:type="dxa"/>
            </w:tcMar>
          </w:tcPr>
          <w:p w:rsidR="00795A02" w:rsidRPr="006D2579" w:rsidRDefault="00441711">
            <w:pPr>
              <w:widowControl w:val="0"/>
              <w:spacing w:line="240" w:lineRule="auto"/>
              <w:contextualSpacing w:val="0"/>
              <w:rPr>
                <w:rFonts w:asciiTheme="minorHAnsi" w:hAnsiTheme="minorHAnsi" w:cstheme="minorHAnsi"/>
                <w:sz w:val="20"/>
              </w:rPr>
            </w:pPr>
            <w:r w:rsidRPr="006D2579">
              <w:rPr>
                <w:rFonts w:asciiTheme="minorHAnsi" w:hAnsiTheme="minorHAnsi" w:cstheme="minorHAnsi"/>
                <w:b/>
                <w:sz w:val="20"/>
                <w:szCs w:val="18"/>
              </w:rPr>
              <w:t>Name of Individual Granting Permission for Use</w:t>
            </w:r>
          </w:p>
        </w:tc>
        <w:tc>
          <w:tcPr>
            <w:tcW w:w="3980" w:type="dxa"/>
            <w:shd w:val="clear" w:color="auto" w:fill="FFE599"/>
          </w:tcPr>
          <w:p w:rsidR="00795A02" w:rsidRPr="006D2579" w:rsidRDefault="00441711">
            <w:pPr>
              <w:widowControl w:val="0"/>
              <w:spacing w:line="240" w:lineRule="auto"/>
              <w:contextualSpacing w:val="0"/>
              <w:rPr>
                <w:rFonts w:asciiTheme="minorHAnsi" w:hAnsiTheme="minorHAnsi" w:cstheme="minorHAnsi"/>
                <w:sz w:val="20"/>
              </w:rPr>
            </w:pPr>
            <w:r w:rsidRPr="006D2579">
              <w:rPr>
                <w:rFonts w:asciiTheme="minorHAnsi" w:hAnsiTheme="minorHAnsi" w:cstheme="minorHAnsi"/>
                <w:b/>
                <w:sz w:val="20"/>
                <w:szCs w:val="18"/>
              </w:rPr>
              <w:t>Any requested modifications or redactions within the resource prior to publishing</w:t>
            </w:r>
          </w:p>
          <w:p w:rsidR="00795A02" w:rsidRPr="006D2579" w:rsidRDefault="00795A02">
            <w:pPr>
              <w:widowControl w:val="0"/>
              <w:spacing w:line="240" w:lineRule="auto"/>
              <w:contextualSpacing w:val="0"/>
              <w:rPr>
                <w:rFonts w:asciiTheme="minorHAnsi" w:hAnsiTheme="minorHAnsi" w:cstheme="minorHAnsi"/>
                <w:sz w:val="20"/>
              </w:rPr>
            </w:pPr>
          </w:p>
          <w:p w:rsidR="00795A02" w:rsidRPr="006D2579" w:rsidRDefault="00441711">
            <w:pPr>
              <w:widowControl w:val="0"/>
              <w:spacing w:line="240" w:lineRule="auto"/>
              <w:contextualSpacing w:val="0"/>
              <w:rPr>
                <w:rFonts w:asciiTheme="minorHAnsi" w:hAnsiTheme="minorHAnsi" w:cstheme="minorHAnsi"/>
                <w:sz w:val="20"/>
              </w:rPr>
            </w:pPr>
            <w:r w:rsidRPr="006D2579">
              <w:rPr>
                <w:rFonts w:asciiTheme="minorHAnsi" w:hAnsiTheme="minorHAnsi" w:cstheme="minorHAnsi"/>
                <w:sz w:val="20"/>
                <w:szCs w:val="18"/>
              </w:rPr>
              <w:t>If yes, please specify information to redact or modify (e.g. page numbers, names, etc.)</w:t>
            </w:r>
          </w:p>
        </w:tc>
        <w:tc>
          <w:tcPr>
            <w:tcW w:w="1710" w:type="dxa"/>
            <w:shd w:val="clear" w:color="auto" w:fill="FFE599"/>
            <w:tcMar>
              <w:top w:w="100" w:type="dxa"/>
              <w:left w:w="100" w:type="dxa"/>
              <w:bottom w:w="100" w:type="dxa"/>
              <w:right w:w="100" w:type="dxa"/>
            </w:tcMar>
          </w:tcPr>
          <w:p w:rsidR="00795A02" w:rsidRPr="006D2579" w:rsidRDefault="00441711">
            <w:pPr>
              <w:widowControl w:val="0"/>
              <w:spacing w:line="240" w:lineRule="auto"/>
              <w:contextualSpacing w:val="0"/>
              <w:rPr>
                <w:rFonts w:asciiTheme="minorHAnsi" w:hAnsiTheme="minorHAnsi" w:cstheme="minorHAnsi"/>
                <w:sz w:val="20"/>
              </w:rPr>
            </w:pPr>
            <w:r w:rsidRPr="006D2579">
              <w:rPr>
                <w:rFonts w:asciiTheme="minorHAnsi" w:hAnsiTheme="minorHAnsi" w:cstheme="minorHAnsi"/>
                <w:b/>
                <w:sz w:val="20"/>
                <w:szCs w:val="18"/>
              </w:rPr>
              <w:t>If the file is not yet in an editable format, are you willing to provide it in one?</w:t>
            </w:r>
          </w:p>
          <w:p w:rsidR="00795A02" w:rsidRPr="006D2579" w:rsidRDefault="00441711">
            <w:pPr>
              <w:widowControl w:val="0"/>
              <w:spacing w:line="240" w:lineRule="auto"/>
              <w:contextualSpacing w:val="0"/>
              <w:rPr>
                <w:rFonts w:asciiTheme="minorHAnsi" w:hAnsiTheme="minorHAnsi" w:cstheme="minorHAnsi"/>
                <w:sz w:val="20"/>
              </w:rPr>
            </w:pPr>
            <w:r w:rsidRPr="006D2579">
              <w:rPr>
                <w:rFonts w:asciiTheme="minorHAnsi" w:hAnsiTheme="minorHAnsi" w:cstheme="minorHAnsi"/>
                <w:b/>
                <w:sz w:val="20"/>
                <w:szCs w:val="18"/>
              </w:rPr>
              <w:t>(</w:t>
            </w:r>
            <w:r w:rsidRPr="006D2579">
              <w:rPr>
                <w:rFonts w:asciiTheme="minorHAnsi" w:hAnsiTheme="minorHAnsi" w:cstheme="minorHAnsi"/>
                <w:sz w:val="20"/>
                <w:szCs w:val="18"/>
              </w:rPr>
              <w:t xml:space="preserve">e.g. Word, </w:t>
            </w:r>
            <w:proofErr w:type="spellStart"/>
            <w:r w:rsidRPr="006D2579">
              <w:rPr>
                <w:rFonts w:asciiTheme="minorHAnsi" w:hAnsiTheme="minorHAnsi" w:cstheme="minorHAnsi"/>
                <w:sz w:val="20"/>
                <w:szCs w:val="18"/>
              </w:rPr>
              <w:t>Powerpoint</w:t>
            </w:r>
            <w:proofErr w:type="spellEnd"/>
            <w:r w:rsidRPr="006D2579">
              <w:rPr>
                <w:rFonts w:asciiTheme="minorHAnsi" w:hAnsiTheme="minorHAnsi" w:cstheme="minorHAnsi"/>
                <w:sz w:val="20"/>
                <w:szCs w:val="18"/>
              </w:rPr>
              <w:t>, Excel)</w:t>
            </w:r>
          </w:p>
        </w:tc>
      </w:tr>
      <w:tr w:rsidR="00236678" w:rsidRPr="00D52E0D" w:rsidTr="004B5406">
        <w:trPr>
          <w:trHeight w:val="460"/>
        </w:trPr>
        <w:tc>
          <w:tcPr>
            <w:tcW w:w="3330" w:type="dxa"/>
            <w:tcMar>
              <w:top w:w="100" w:type="dxa"/>
              <w:left w:w="100" w:type="dxa"/>
              <w:bottom w:w="100" w:type="dxa"/>
              <w:right w:w="100" w:type="dxa"/>
            </w:tcMar>
          </w:tcPr>
          <w:p w:rsidR="00236678" w:rsidRPr="00236678" w:rsidRDefault="00236678">
            <w:pPr>
              <w:widowControl w:val="0"/>
              <w:spacing w:line="240" w:lineRule="auto"/>
              <w:rPr>
                <w:rFonts w:asciiTheme="minorHAnsi" w:hAnsiTheme="minorHAnsi" w:cstheme="minorHAnsi"/>
              </w:rPr>
            </w:pPr>
            <w:r w:rsidRPr="00236678">
              <w:rPr>
                <w:rFonts w:asciiTheme="minorHAnsi" w:hAnsiTheme="minorHAnsi" w:cstheme="minorHAnsi"/>
              </w:rPr>
              <w:t>Restart Case Study NSVF</w:t>
            </w:r>
          </w:p>
        </w:tc>
        <w:tc>
          <w:tcPr>
            <w:tcW w:w="1440" w:type="dxa"/>
            <w:tcMar>
              <w:top w:w="100" w:type="dxa"/>
              <w:left w:w="100" w:type="dxa"/>
              <w:bottom w:w="100" w:type="dxa"/>
              <w:right w:w="100" w:type="dxa"/>
            </w:tcMar>
          </w:tcPr>
          <w:p w:rsidR="00236678" w:rsidRDefault="00D00666">
            <w:pPr>
              <w:widowControl w:val="0"/>
              <w:spacing w:line="240" w:lineRule="auto"/>
            </w:pPr>
            <w:r>
              <w:t>Sujata Bhat</w:t>
            </w:r>
          </w:p>
        </w:tc>
        <w:tc>
          <w:tcPr>
            <w:tcW w:w="3980" w:type="dxa"/>
          </w:tcPr>
          <w:p w:rsidR="00236678" w:rsidRDefault="00D00666">
            <w:pPr>
              <w:widowControl w:val="0"/>
              <w:spacing w:line="240" w:lineRule="auto"/>
            </w:pPr>
            <w:r>
              <w:t>None</w:t>
            </w:r>
          </w:p>
        </w:tc>
        <w:tc>
          <w:tcPr>
            <w:tcW w:w="1710" w:type="dxa"/>
            <w:tcMar>
              <w:top w:w="100" w:type="dxa"/>
              <w:left w:w="100" w:type="dxa"/>
              <w:bottom w:w="100" w:type="dxa"/>
              <w:right w:w="100" w:type="dxa"/>
            </w:tcMar>
          </w:tcPr>
          <w:p w:rsidR="00236678" w:rsidRDefault="00D00666">
            <w:pPr>
              <w:widowControl w:val="0"/>
              <w:spacing w:line="240" w:lineRule="auto"/>
            </w:pPr>
            <w:r>
              <w:t>No, keep in pdf</w:t>
            </w:r>
          </w:p>
        </w:tc>
      </w:tr>
    </w:tbl>
    <w:p w:rsidR="00795A02" w:rsidRPr="00D52E0D" w:rsidRDefault="0053700A">
      <w:pPr>
        <w:rPr>
          <w:rFonts w:asciiTheme="minorHAnsi" w:hAnsiTheme="minorHAnsi" w:cstheme="minorHAnsi"/>
        </w:rPr>
      </w:pPr>
      <w:hyperlink r:id="rId5"/>
    </w:p>
    <w:p w:rsidR="00795A02" w:rsidRPr="00D52E0D" w:rsidRDefault="00441711">
      <w:pPr>
        <w:rPr>
          <w:rFonts w:asciiTheme="minorHAnsi" w:hAnsiTheme="minorHAnsi" w:cstheme="minorHAnsi"/>
        </w:rPr>
      </w:pPr>
      <w:r w:rsidRPr="00D52E0D">
        <w:rPr>
          <w:rFonts w:asciiTheme="minorHAnsi" w:hAnsiTheme="minorHAnsi" w:cstheme="minorHAnsi"/>
        </w:rPr>
        <w:br w:type="page"/>
      </w:r>
    </w:p>
    <w:p w:rsidR="00795A02" w:rsidRPr="00D52E0D" w:rsidRDefault="0053700A">
      <w:pPr>
        <w:rPr>
          <w:rFonts w:asciiTheme="minorHAnsi" w:hAnsiTheme="minorHAnsi" w:cstheme="minorHAnsi"/>
        </w:rPr>
      </w:pPr>
      <w:hyperlink r:id="rId6"/>
    </w:p>
    <w:p w:rsidR="00795A02" w:rsidRPr="00D52E0D" w:rsidRDefault="00441711">
      <w:pPr>
        <w:rPr>
          <w:rFonts w:asciiTheme="minorHAnsi" w:hAnsiTheme="minorHAnsi" w:cstheme="minorHAnsi"/>
        </w:rPr>
      </w:pPr>
      <w:r w:rsidRPr="00D52E0D">
        <w:rPr>
          <w:rFonts w:asciiTheme="minorHAnsi" w:hAnsiTheme="minorHAnsi" w:cstheme="minorHAnsi"/>
          <w:b/>
        </w:rPr>
        <w:t>Part 2: Resource Descriptions and Lessons Learned</w:t>
      </w:r>
    </w:p>
    <w:p w:rsidR="00795A02" w:rsidRPr="00D52E0D" w:rsidRDefault="00441711">
      <w:pPr>
        <w:spacing w:after="120"/>
        <w:rPr>
          <w:rFonts w:asciiTheme="minorHAnsi" w:hAnsiTheme="minorHAnsi" w:cstheme="minorHAnsi"/>
        </w:rPr>
      </w:pPr>
      <w:r w:rsidRPr="00D52E0D">
        <w:rPr>
          <w:rFonts w:asciiTheme="minorHAnsi" w:hAnsiTheme="minorHAnsi" w:cstheme="minorHAnsi"/>
        </w:rPr>
        <w:t xml:space="preserve">Each document in the Resource Database will be published with text to describe how the document was used, where it came from and high-level outcomes or lessons learned from using the document. The working group to this project has emphasized the importance of providing this type of context with each published resource. </w:t>
      </w:r>
    </w:p>
    <w:p w:rsidR="00795A02" w:rsidRPr="00D52E0D" w:rsidRDefault="00441711">
      <w:pPr>
        <w:spacing w:after="120"/>
        <w:rPr>
          <w:rFonts w:asciiTheme="minorHAnsi" w:hAnsiTheme="minorHAnsi" w:cstheme="minorHAnsi"/>
        </w:rPr>
      </w:pPr>
      <w:r w:rsidRPr="00D52E0D">
        <w:rPr>
          <w:rFonts w:asciiTheme="minorHAnsi" w:hAnsiTheme="minorHAnsi" w:cstheme="minorHAnsi"/>
        </w:rPr>
        <w:t>In the tables provided for each resource:</w:t>
      </w:r>
    </w:p>
    <w:p w:rsidR="00795A02" w:rsidRPr="00D52E0D" w:rsidRDefault="00441711">
      <w:pPr>
        <w:numPr>
          <w:ilvl w:val="0"/>
          <w:numId w:val="3"/>
        </w:numPr>
        <w:spacing w:after="120"/>
        <w:ind w:hanging="360"/>
        <w:rPr>
          <w:rFonts w:asciiTheme="minorHAnsi" w:hAnsiTheme="minorHAnsi" w:cstheme="minorHAnsi"/>
        </w:rPr>
      </w:pPr>
      <w:r w:rsidRPr="00D52E0D">
        <w:rPr>
          <w:rFonts w:asciiTheme="minorHAnsi" w:hAnsiTheme="minorHAnsi" w:cstheme="minorHAnsi"/>
        </w:rPr>
        <w:t xml:space="preserve">Suggest any revisions to file name title. </w:t>
      </w:r>
    </w:p>
    <w:p w:rsidR="00795A02" w:rsidRPr="00D52E0D" w:rsidRDefault="00441711">
      <w:pPr>
        <w:numPr>
          <w:ilvl w:val="0"/>
          <w:numId w:val="3"/>
        </w:numPr>
        <w:spacing w:after="120"/>
        <w:ind w:hanging="360"/>
        <w:rPr>
          <w:rFonts w:asciiTheme="minorHAnsi" w:hAnsiTheme="minorHAnsi" w:cstheme="minorHAnsi"/>
        </w:rPr>
      </w:pPr>
      <w:r w:rsidRPr="00D52E0D">
        <w:rPr>
          <w:rFonts w:asciiTheme="minorHAnsi" w:hAnsiTheme="minorHAnsi" w:cstheme="minorHAnsi"/>
        </w:rPr>
        <w:t xml:space="preserve">Review and edit the draft “Description” (if included) of the resource to articulate the intended audience, purpose and high-level content within the resource. </w:t>
      </w:r>
    </w:p>
    <w:p w:rsidR="00795A02" w:rsidRPr="00D52E0D" w:rsidRDefault="00441711" w:rsidP="007A16C7">
      <w:pPr>
        <w:numPr>
          <w:ilvl w:val="0"/>
          <w:numId w:val="1"/>
        </w:numPr>
        <w:ind w:left="1440" w:hanging="360"/>
        <w:contextualSpacing/>
        <w:rPr>
          <w:rFonts w:asciiTheme="minorHAnsi" w:hAnsiTheme="minorHAnsi" w:cstheme="minorHAnsi"/>
        </w:rPr>
      </w:pPr>
      <w:r w:rsidRPr="00D52E0D">
        <w:rPr>
          <w:rFonts w:asciiTheme="minorHAnsi" w:hAnsiTheme="minorHAnsi" w:cstheme="minorHAnsi"/>
        </w:rPr>
        <w:t>Minimize or eliminate the use of abbreviations.</w:t>
      </w:r>
    </w:p>
    <w:p w:rsidR="00795A02" w:rsidRPr="00D52E0D" w:rsidRDefault="00441711" w:rsidP="007A16C7">
      <w:pPr>
        <w:numPr>
          <w:ilvl w:val="0"/>
          <w:numId w:val="1"/>
        </w:numPr>
        <w:ind w:left="1440" w:hanging="360"/>
        <w:contextualSpacing/>
        <w:rPr>
          <w:rFonts w:asciiTheme="minorHAnsi" w:hAnsiTheme="minorHAnsi" w:cstheme="minorHAnsi"/>
        </w:rPr>
      </w:pPr>
      <w:r w:rsidRPr="00D52E0D">
        <w:rPr>
          <w:rFonts w:asciiTheme="minorHAnsi" w:hAnsiTheme="minorHAnsi" w:cstheme="minorHAnsi"/>
        </w:rPr>
        <w:t>3-5 sentences is sufficient.</w:t>
      </w:r>
    </w:p>
    <w:p w:rsidR="00795A02" w:rsidRPr="00D52E0D" w:rsidRDefault="00441711" w:rsidP="007A16C7">
      <w:pPr>
        <w:numPr>
          <w:ilvl w:val="0"/>
          <w:numId w:val="1"/>
        </w:numPr>
        <w:ind w:left="1440" w:hanging="360"/>
        <w:contextualSpacing/>
        <w:rPr>
          <w:rFonts w:asciiTheme="minorHAnsi" w:hAnsiTheme="minorHAnsi" w:cstheme="minorHAnsi"/>
        </w:rPr>
      </w:pPr>
      <w:r w:rsidRPr="00D52E0D">
        <w:rPr>
          <w:rFonts w:asciiTheme="minorHAnsi" w:hAnsiTheme="minorHAnsi" w:cstheme="minorHAnsi"/>
        </w:rPr>
        <w:t>If a draft description is not included, please create one.</w:t>
      </w:r>
    </w:p>
    <w:p w:rsidR="00795A02" w:rsidRPr="00D52E0D" w:rsidRDefault="00441711">
      <w:pPr>
        <w:numPr>
          <w:ilvl w:val="0"/>
          <w:numId w:val="3"/>
        </w:numPr>
        <w:spacing w:after="120"/>
        <w:ind w:hanging="360"/>
        <w:rPr>
          <w:rFonts w:asciiTheme="minorHAnsi" w:hAnsiTheme="minorHAnsi" w:cstheme="minorHAnsi"/>
        </w:rPr>
      </w:pPr>
      <w:r w:rsidRPr="00D52E0D">
        <w:rPr>
          <w:rFonts w:asciiTheme="minorHAnsi" w:hAnsiTheme="minorHAnsi" w:cstheme="minorHAnsi"/>
        </w:rPr>
        <w:t xml:space="preserve">Add text to describe the outcomes and lessons learned from the use of the resource. </w:t>
      </w:r>
    </w:p>
    <w:p w:rsidR="00795A02" w:rsidRPr="00D52E0D" w:rsidRDefault="00441711" w:rsidP="007A16C7">
      <w:pPr>
        <w:numPr>
          <w:ilvl w:val="0"/>
          <w:numId w:val="1"/>
        </w:numPr>
        <w:ind w:left="1440" w:hanging="360"/>
        <w:contextualSpacing/>
        <w:rPr>
          <w:rFonts w:asciiTheme="minorHAnsi" w:hAnsiTheme="minorHAnsi" w:cstheme="minorHAnsi"/>
        </w:rPr>
      </w:pPr>
      <w:r w:rsidRPr="00D52E0D">
        <w:rPr>
          <w:rFonts w:asciiTheme="minorHAnsi" w:hAnsiTheme="minorHAnsi" w:cstheme="minorHAnsi"/>
        </w:rPr>
        <w:t>Consider what would be most important for an external reviewer to understand in order to learn from and adapt the tool/resource.</w:t>
      </w:r>
    </w:p>
    <w:p w:rsidR="00795A02" w:rsidRPr="00D52E0D" w:rsidRDefault="00441711" w:rsidP="007A16C7">
      <w:pPr>
        <w:numPr>
          <w:ilvl w:val="0"/>
          <w:numId w:val="1"/>
        </w:numPr>
        <w:ind w:left="1440" w:hanging="360"/>
        <w:contextualSpacing/>
        <w:rPr>
          <w:rFonts w:asciiTheme="minorHAnsi" w:hAnsiTheme="minorHAnsi" w:cstheme="minorHAnsi"/>
        </w:rPr>
      </w:pPr>
      <w:r w:rsidRPr="00D52E0D">
        <w:rPr>
          <w:rFonts w:asciiTheme="minorHAnsi" w:hAnsiTheme="minorHAnsi" w:cstheme="minorHAnsi"/>
        </w:rPr>
        <w:t>3-5 sentences is sufficient (can be less if there is not much to say).</w:t>
      </w:r>
    </w:p>
    <w:p w:rsidR="00795A02" w:rsidRDefault="00441711" w:rsidP="007A16C7">
      <w:pPr>
        <w:numPr>
          <w:ilvl w:val="0"/>
          <w:numId w:val="1"/>
        </w:numPr>
        <w:ind w:left="1440" w:hanging="360"/>
        <w:contextualSpacing/>
        <w:rPr>
          <w:rFonts w:asciiTheme="minorHAnsi" w:hAnsiTheme="minorHAnsi" w:cstheme="minorHAnsi"/>
        </w:rPr>
      </w:pPr>
      <w:r w:rsidRPr="00D52E0D">
        <w:rPr>
          <w:rFonts w:asciiTheme="minorHAnsi" w:hAnsiTheme="minorHAnsi" w:cstheme="minorHAnsi"/>
        </w:rPr>
        <w:t xml:space="preserve">The text can be specifically about the resource (e.g. “The presentation probably includes too much detail for a large public meeting, but it helped to ensure accurate reporting about the process in local media outlets”), </w:t>
      </w:r>
      <w:r w:rsidRPr="007A16C7">
        <w:rPr>
          <w:rFonts w:asciiTheme="minorHAnsi" w:hAnsiTheme="minorHAnsi" w:cstheme="minorHAnsi"/>
        </w:rPr>
        <w:t>or</w:t>
      </w:r>
      <w:r w:rsidRPr="00D52E0D">
        <w:rPr>
          <w:rFonts w:asciiTheme="minorHAnsi" w:hAnsiTheme="minorHAnsi" w:cstheme="minorHAnsi"/>
        </w:rPr>
        <w:t xml:space="preserve"> about the process step that the resource represents (e.g. “The handbook for School Councils is a good example of Community Engagement but it provided too much detail and was too prescriptive about their responsibilities and activities. It exposed the District to criticism because the Councils were not conducting many of these activities and we did not have capacity to monitor and support their work.”). </w:t>
      </w:r>
    </w:p>
    <w:p w:rsidR="00624AE3" w:rsidRPr="00D52E0D" w:rsidRDefault="00624AE3" w:rsidP="00624AE3">
      <w:pPr>
        <w:ind w:left="1440"/>
        <w:contextualSpacing/>
        <w:rPr>
          <w:rFonts w:asciiTheme="minorHAnsi" w:hAnsiTheme="minorHAnsi" w:cstheme="minorHAnsi"/>
        </w:rPr>
      </w:pPr>
    </w:p>
    <w:tbl>
      <w:tblPr>
        <w:tblStyle w:val="a0"/>
        <w:tblW w:w="104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40"/>
        <w:gridCol w:w="7920"/>
      </w:tblGrid>
      <w:tr w:rsidR="00236678" w:rsidRPr="00D52E0D" w:rsidTr="004B571F">
        <w:tc>
          <w:tcPr>
            <w:tcW w:w="2540" w:type="dxa"/>
            <w:shd w:val="clear" w:color="auto" w:fill="45818E"/>
            <w:tcMar>
              <w:top w:w="100" w:type="dxa"/>
              <w:left w:w="100" w:type="dxa"/>
              <w:bottom w:w="100" w:type="dxa"/>
              <w:right w:w="100" w:type="dxa"/>
            </w:tcMar>
          </w:tcPr>
          <w:p w:rsidR="00236678" w:rsidRPr="00D52E0D" w:rsidRDefault="00236678" w:rsidP="004B571F">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Process Step(s)</w:t>
            </w:r>
          </w:p>
        </w:tc>
        <w:tc>
          <w:tcPr>
            <w:tcW w:w="7920" w:type="dxa"/>
            <w:tcMar>
              <w:top w:w="100" w:type="dxa"/>
              <w:left w:w="100" w:type="dxa"/>
              <w:bottom w:w="100" w:type="dxa"/>
              <w:right w:w="100" w:type="dxa"/>
            </w:tcMar>
          </w:tcPr>
          <w:p w:rsidR="00236678" w:rsidRPr="00D52E0D" w:rsidRDefault="00624AE3" w:rsidP="004B571F">
            <w:pPr>
              <w:contextualSpacing w:val="0"/>
              <w:rPr>
                <w:rFonts w:asciiTheme="minorHAnsi" w:hAnsiTheme="minorHAnsi" w:cstheme="minorHAnsi"/>
              </w:rPr>
            </w:pPr>
            <w:r>
              <w:rPr>
                <w:rFonts w:asciiTheme="minorHAnsi" w:hAnsiTheme="minorHAnsi" w:cstheme="minorHAnsi"/>
              </w:rPr>
              <w:t>Identify, Engage, Match, Transition</w:t>
            </w:r>
          </w:p>
        </w:tc>
      </w:tr>
      <w:tr w:rsidR="00624AE3" w:rsidRPr="00D52E0D" w:rsidTr="004B571F">
        <w:tc>
          <w:tcPr>
            <w:tcW w:w="2540" w:type="dxa"/>
            <w:shd w:val="clear" w:color="auto" w:fill="45818E"/>
            <w:tcMar>
              <w:top w:w="100" w:type="dxa"/>
              <w:left w:w="100" w:type="dxa"/>
              <w:bottom w:w="100" w:type="dxa"/>
              <w:right w:w="100" w:type="dxa"/>
            </w:tcMar>
          </w:tcPr>
          <w:p w:rsidR="00624AE3" w:rsidRPr="00D52E0D" w:rsidRDefault="00624AE3" w:rsidP="004B571F">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Keywords</w:t>
            </w:r>
          </w:p>
        </w:tc>
        <w:tc>
          <w:tcPr>
            <w:tcW w:w="7920" w:type="dxa"/>
            <w:tcMar>
              <w:top w:w="100" w:type="dxa"/>
              <w:left w:w="100" w:type="dxa"/>
              <w:bottom w:w="100" w:type="dxa"/>
              <w:right w:w="100" w:type="dxa"/>
            </w:tcMar>
          </w:tcPr>
          <w:p w:rsidR="00624AE3" w:rsidRPr="00236678" w:rsidRDefault="00624AE3" w:rsidP="004B571F">
            <w:pPr>
              <w:rPr>
                <w:rFonts w:asciiTheme="minorHAnsi" w:hAnsiTheme="minorHAnsi" w:cstheme="minorHAnsi"/>
              </w:rPr>
            </w:pPr>
            <w:r>
              <w:rPr>
                <w:rFonts w:asciiTheme="minorHAnsi" w:hAnsiTheme="minorHAnsi" w:cstheme="minorHAnsi"/>
              </w:rPr>
              <w:t>DC PCSB, NSVF, Case Study</w:t>
            </w:r>
            <w:r w:rsidR="0053700A">
              <w:rPr>
                <w:rFonts w:asciiTheme="minorHAnsi" w:hAnsiTheme="minorHAnsi" w:cstheme="minorHAnsi"/>
              </w:rPr>
              <w:t>, Charter-to-Charter</w:t>
            </w:r>
          </w:p>
        </w:tc>
      </w:tr>
      <w:tr w:rsidR="0053700A" w:rsidRPr="00D52E0D" w:rsidTr="004B571F">
        <w:tc>
          <w:tcPr>
            <w:tcW w:w="2540" w:type="dxa"/>
            <w:shd w:val="clear" w:color="auto" w:fill="45818E"/>
            <w:tcMar>
              <w:top w:w="100" w:type="dxa"/>
              <w:left w:w="100" w:type="dxa"/>
              <w:bottom w:w="100" w:type="dxa"/>
              <w:right w:w="100" w:type="dxa"/>
            </w:tcMar>
          </w:tcPr>
          <w:p w:rsidR="0053700A" w:rsidRPr="00D52E0D" w:rsidRDefault="0053700A" w:rsidP="004B571F">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Vignette</w:t>
            </w:r>
          </w:p>
        </w:tc>
        <w:tc>
          <w:tcPr>
            <w:tcW w:w="7920" w:type="dxa"/>
            <w:tcMar>
              <w:top w:w="100" w:type="dxa"/>
              <w:left w:w="100" w:type="dxa"/>
              <w:bottom w:w="100" w:type="dxa"/>
              <w:right w:w="100" w:type="dxa"/>
            </w:tcMar>
          </w:tcPr>
          <w:p w:rsidR="0053700A" w:rsidRPr="00236678" w:rsidRDefault="0053700A" w:rsidP="004B571F">
            <w:pPr>
              <w:rPr>
                <w:rFonts w:asciiTheme="minorHAnsi" w:hAnsiTheme="minorHAnsi" w:cstheme="minorHAnsi"/>
              </w:rPr>
            </w:pPr>
            <w:r>
              <w:rPr>
                <w:rFonts w:asciiTheme="minorHAnsi" w:hAnsiTheme="minorHAnsi" w:cstheme="minorHAnsi"/>
              </w:rPr>
              <w:t>“Role for Sitting Charter Board”</w:t>
            </w:r>
            <w:bookmarkStart w:id="17" w:name="_GoBack"/>
            <w:bookmarkEnd w:id="17"/>
          </w:p>
        </w:tc>
      </w:tr>
      <w:tr w:rsidR="00236678" w:rsidRPr="00D52E0D" w:rsidTr="004B571F">
        <w:tc>
          <w:tcPr>
            <w:tcW w:w="2540" w:type="dxa"/>
            <w:shd w:val="clear" w:color="auto" w:fill="45818E"/>
            <w:tcMar>
              <w:top w:w="100" w:type="dxa"/>
              <w:left w:w="100" w:type="dxa"/>
              <w:bottom w:w="100" w:type="dxa"/>
              <w:right w:w="100" w:type="dxa"/>
            </w:tcMar>
          </w:tcPr>
          <w:p w:rsidR="00236678" w:rsidRPr="00D52E0D" w:rsidRDefault="00236678" w:rsidP="004B571F">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 xml:space="preserve">File Name </w:t>
            </w:r>
          </w:p>
        </w:tc>
        <w:tc>
          <w:tcPr>
            <w:tcW w:w="7920" w:type="dxa"/>
            <w:tcMar>
              <w:top w:w="100" w:type="dxa"/>
              <w:left w:w="100" w:type="dxa"/>
              <w:bottom w:w="100" w:type="dxa"/>
              <w:right w:w="100" w:type="dxa"/>
            </w:tcMar>
          </w:tcPr>
          <w:p w:rsidR="00236678" w:rsidRPr="00D52E0D" w:rsidRDefault="00236678" w:rsidP="004B571F">
            <w:pPr>
              <w:contextualSpacing w:val="0"/>
              <w:rPr>
                <w:rFonts w:asciiTheme="minorHAnsi" w:hAnsiTheme="minorHAnsi" w:cstheme="minorHAnsi"/>
              </w:rPr>
            </w:pPr>
            <w:r w:rsidRPr="00236678">
              <w:rPr>
                <w:rFonts w:asciiTheme="minorHAnsi" w:hAnsiTheme="minorHAnsi" w:cstheme="minorHAnsi"/>
              </w:rPr>
              <w:t>Restart Case Study NSVF</w:t>
            </w:r>
          </w:p>
        </w:tc>
      </w:tr>
      <w:tr w:rsidR="00236678" w:rsidRPr="00D52E0D" w:rsidTr="004B571F">
        <w:tc>
          <w:tcPr>
            <w:tcW w:w="2540" w:type="dxa"/>
            <w:shd w:val="clear" w:color="auto" w:fill="45818E"/>
            <w:tcMar>
              <w:top w:w="100" w:type="dxa"/>
              <w:left w:w="100" w:type="dxa"/>
              <w:bottom w:w="100" w:type="dxa"/>
              <w:right w:w="100" w:type="dxa"/>
            </w:tcMar>
          </w:tcPr>
          <w:p w:rsidR="00236678" w:rsidRPr="00D52E0D" w:rsidRDefault="00236678" w:rsidP="004B571F">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Description</w:t>
            </w:r>
          </w:p>
          <w:p w:rsidR="00236678" w:rsidRPr="00D52E0D" w:rsidRDefault="00236678" w:rsidP="00D00666">
            <w:pPr>
              <w:contextualSpacing w:val="0"/>
              <w:jc w:val="center"/>
              <w:rPr>
                <w:rFonts w:asciiTheme="minorHAnsi" w:hAnsiTheme="minorHAnsi" w:cstheme="minorHAnsi"/>
              </w:rPr>
            </w:pPr>
            <w:r w:rsidRPr="00D52E0D">
              <w:rPr>
                <w:rFonts w:asciiTheme="minorHAnsi" w:eastAsia="Calibri" w:hAnsiTheme="minorHAnsi" w:cstheme="minorHAnsi"/>
                <w:color w:val="FFFFFF"/>
                <w:shd w:val="clear" w:color="auto" w:fill="45818E"/>
              </w:rPr>
              <w:t>(</w:t>
            </w:r>
            <w:proofErr w:type="gramStart"/>
            <w:r w:rsidRPr="00D52E0D">
              <w:rPr>
                <w:rFonts w:asciiTheme="minorHAnsi" w:eastAsia="Calibri" w:hAnsiTheme="minorHAnsi" w:cstheme="minorHAnsi"/>
                <w:color w:val="FFFFFF"/>
                <w:shd w:val="clear" w:color="auto" w:fill="45818E"/>
              </w:rPr>
              <w:t>e.g</w:t>
            </w:r>
            <w:proofErr w:type="gramEnd"/>
            <w:r w:rsidRPr="00D52E0D">
              <w:rPr>
                <w:rFonts w:asciiTheme="minorHAnsi" w:eastAsia="Calibri" w:hAnsiTheme="minorHAnsi" w:cstheme="minorHAnsi"/>
                <w:color w:val="FFFFFF"/>
                <w:shd w:val="clear" w:color="auto" w:fill="45818E"/>
              </w:rPr>
              <w:t>. What is it? What was the audience and purpose? How and why was it used?)</w:t>
            </w:r>
          </w:p>
        </w:tc>
        <w:tc>
          <w:tcPr>
            <w:tcW w:w="7920" w:type="dxa"/>
            <w:tcMar>
              <w:top w:w="100" w:type="dxa"/>
              <w:left w:w="100" w:type="dxa"/>
              <w:bottom w:w="100" w:type="dxa"/>
              <w:right w:w="100" w:type="dxa"/>
            </w:tcMar>
          </w:tcPr>
          <w:p w:rsidR="00236678" w:rsidRPr="00D52E0D" w:rsidRDefault="00236678" w:rsidP="00624AE3">
            <w:pPr>
              <w:contextualSpacing w:val="0"/>
              <w:rPr>
                <w:rFonts w:asciiTheme="minorHAnsi" w:hAnsiTheme="minorHAnsi" w:cstheme="minorHAnsi"/>
              </w:rPr>
            </w:pPr>
            <w:r w:rsidRPr="00236678">
              <w:rPr>
                <w:rFonts w:asciiTheme="minorHAnsi" w:hAnsiTheme="minorHAnsi" w:cstheme="minorHAnsi"/>
              </w:rPr>
              <w:t>This is a report com</w:t>
            </w:r>
            <w:r w:rsidR="005E0F7D">
              <w:rPr>
                <w:rFonts w:asciiTheme="minorHAnsi" w:hAnsiTheme="minorHAnsi" w:cstheme="minorHAnsi"/>
              </w:rPr>
              <w:t>missioned by the DC Fund of New Schools Venture Fund.</w:t>
            </w:r>
            <w:r w:rsidRPr="00236678">
              <w:rPr>
                <w:rFonts w:asciiTheme="minorHAnsi" w:hAnsiTheme="minorHAnsi" w:cstheme="minorHAnsi"/>
              </w:rPr>
              <w:t xml:space="preserve"> </w:t>
            </w:r>
            <w:r w:rsidR="005E0F7D">
              <w:rPr>
                <w:rFonts w:asciiTheme="minorHAnsi" w:hAnsiTheme="minorHAnsi" w:cstheme="minorHAnsi"/>
              </w:rPr>
              <w:t xml:space="preserve">It </w:t>
            </w:r>
            <w:r w:rsidRPr="00236678">
              <w:rPr>
                <w:rFonts w:asciiTheme="minorHAnsi" w:hAnsiTheme="minorHAnsi" w:cstheme="minorHAnsi"/>
              </w:rPr>
              <w:t>profiles two</w:t>
            </w:r>
            <w:r w:rsidR="005E0F7D">
              <w:rPr>
                <w:rFonts w:asciiTheme="minorHAnsi" w:hAnsiTheme="minorHAnsi" w:cstheme="minorHAnsi"/>
              </w:rPr>
              <w:t xml:space="preserve"> charter-to-charter restarts and</w:t>
            </w:r>
            <w:r w:rsidRPr="00236678">
              <w:rPr>
                <w:rFonts w:asciiTheme="minorHAnsi" w:hAnsiTheme="minorHAnsi" w:cstheme="minorHAnsi"/>
              </w:rPr>
              <w:t xml:space="preserve"> explores some of the challenges and lessons learned early in the process. </w:t>
            </w:r>
            <w:r w:rsidR="00D00666">
              <w:rPr>
                <w:rFonts w:asciiTheme="minorHAnsi" w:hAnsiTheme="minorHAnsi" w:cstheme="minorHAnsi"/>
              </w:rPr>
              <w:t xml:space="preserve">From the report, “this report </w:t>
            </w:r>
            <w:proofErr w:type="gramStart"/>
            <w:r w:rsidR="00D00666">
              <w:rPr>
                <w:rFonts w:asciiTheme="minorHAnsi" w:hAnsiTheme="minorHAnsi" w:cstheme="minorHAnsi"/>
              </w:rPr>
              <w:t>examines  the</w:t>
            </w:r>
            <w:proofErr w:type="gramEnd"/>
            <w:r w:rsidR="00D00666">
              <w:rPr>
                <w:rFonts w:asciiTheme="minorHAnsi" w:hAnsiTheme="minorHAnsi" w:cstheme="minorHAnsi"/>
              </w:rPr>
              <w:t xml:space="preserve"> initial execution of the two restarts in detail, from the selection of the restart operator to the negotiations of the asset transfer – in order to pull out lessons learned for future restarts.”</w:t>
            </w:r>
          </w:p>
        </w:tc>
      </w:tr>
      <w:tr w:rsidR="00236678" w:rsidRPr="00D52E0D" w:rsidTr="004B571F">
        <w:tc>
          <w:tcPr>
            <w:tcW w:w="2540" w:type="dxa"/>
            <w:shd w:val="clear" w:color="auto" w:fill="45818E"/>
            <w:tcMar>
              <w:top w:w="100" w:type="dxa"/>
              <w:left w:w="100" w:type="dxa"/>
              <w:bottom w:w="100" w:type="dxa"/>
              <w:right w:w="100" w:type="dxa"/>
            </w:tcMar>
          </w:tcPr>
          <w:p w:rsidR="00236678" w:rsidRPr="00D52E0D" w:rsidRDefault="00236678" w:rsidP="004B571F">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lastRenderedPageBreak/>
              <w:t>Outcomes &amp; Lessons Learned</w:t>
            </w:r>
          </w:p>
          <w:p w:rsidR="00236678" w:rsidRPr="00D52E0D" w:rsidRDefault="00236678" w:rsidP="004B571F">
            <w:pPr>
              <w:contextualSpacing w:val="0"/>
              <w:jc w:val="center"/>
              <w:rPr>
                <w:rFonts w:asciiTheme="minorHAnsi" w:hAnsiTheme="minorHAnsi" w:cstheme="minorHAnsi"/>
              </w:rPr>
            </w:pPr>
          </w:p>
          <w:p w:rsidR="00236678" w:rsidRPr="00D52E0D" w:rsidRDefault="00236678" w:rsidP="004B571F">
            <w:pPr>
              <w:contextualSpacing w:val="0"/>
              <w:jc w:val="center"/>
              <w:rPr>
                <w:rFonts w:asciiTheme="minorHAnsi" w:hAnsiTheme="minorHAnsi" w:cstheme="minorHAnsi"/>
              </w:rPr>
            </w:pPr>
            <w:r w:rsidRPr="00D52E0D">
              <w:rPr>
                <w:rFonts w:asciiTheme="minorHAnsi" w:eastAsia="Calibri" w:hAnsiTheme="minorHAnsi" w:cstheme="minorHAnsi"/>
                <w:color w:val="FFFFFF"/>
                <w:shd w:val="clear" w:color="auto" w:fill="45818E"/>
              </w:rPr>
              <w:t>(e.g., What happened? What did you learn? What would you do different? What worked well?)</w:t>
            </w:r>
          </w:p>
        </w:tc>
        <w:tc>
          <w:tcPr>
            <w:tcW w:w="7920" w:type="dxa"/>
            <w:tcMar>
              <w:top w:w="100" w:type="dxa"/>
              <w:left w:w="100" w:type="dxa"/>
              <w:bottom w:w="100" w:type="dxa"/>
              <w:right w:w="100" w:type="dxa"/>
            </w:tcMar>
            <w:vAlign w:val="bottom"/>
          </w:tcPr>
          <w:p w:rsidR="00D00666" w:rsidRDefault="00D00666" w:rsidP="00D00666">
            <w:pPr>
              <w:spacing w:line="240" w:lineRule="auto"/>
              <w:rPr>
                <w:rFonts w:asciiTheme="minorHAnsi" w:hAnsiTheme="minorHAnsi" w:cs="Times New Roman"/>
                <w:b/>
                <w:u w:val="single"/>
              </w:rPr>
            </w:pPr>
            <w:r>
              <w:rPr>
                <w:rFonts w:asciiTheme="minorHAnsi" w:hAnsiTheme="minorHAnsi" w:cs="Times New Roman"/>
                <w:b/>
                <w:u w:val="single"/>
              </w:rPr>
              <w:t>Key Lessons Learned</w:t>
            </w:r>
          </w:p>
          <w:p w:rsidR="00D00666" w:rsidRDefault="00D00666" w:rsidP="00D00666">
            <w:pPr>
              <w:pStyle w:val="ListParagraph"/>
              <w:numPr>
                <w:ilvl w:val="0"/>
                <w:numId w:val="5"/>
              </w:numPr>
              <w:spacing w:after="0" w:line="240" w:lineRule="auto"/>
              <w:rPr>
                <w:rFonts w:cs="Times New Roman"/>
              </w:rPr>
            </w:pPr>
            <w:r>
              <w:rPr>
                <w:rFonts w:cs="Times New Roman"/>
                <w:b/>
              </w:rPr>
              <w:t>Start the process as early as possible</w:t>
            </w:r>
            <w:r>
              <w:rPr>
                <w:rFonts w:cs="Times New Roman"/>
              </w:rPr>
              <w:t xml:space="preserve">, even informally, in order to allow sufficient time for all stakeholders – particularly families of students attending the school - to prepare for the restart. Rather than waiting for an authorizer decision, founding operator boards should proactively review their school’s progress annually, and if goals are not being met, plan for multiple scenarios, including a restart.  </w:t>
            </w:r>
          </w:p>
          <w:p w:rsidR="00D00666" w:rsidRDefault="00D00666" w:rsidP="00D00666">
            <w:pPr>
              <w:pStyle w:val="ListParagraph"/>
              <w:numPr>
                <w:ilvl w:val="0"/>
                <w:numId w:val="5"/>
              </w:numPr>
              <w:spacing w:after="0" w:line="240" w:lineRule="auto"/>
              <w:rPr>
                <w:rFonts w:cs="Times New Roman"/>
              </w:rPr>
            </w:pPr>
            <w:r>
              <w:rPr>
                <w:rFonts w:cs="Times New Roman"/>
                <w:b/>
              </w:rPr>
              <w:t xml:space="preserve">Conduct thorough due diligence </w:t>
            </w:r>
            <w:r>
              <w:rPr>
                <w:rFonts w:cs="Times New Roman"/>
              </w:rPr>
              <w:t xml:space="preserve">to ensure that all parties have a clear picture of the process and what it will entail. Founding operator boards need to engage in internal conversations to determine how they will assess quality and which factors they will prioritize so they can effectively vet potential restart operators. Similarly, potential restart operators should carefully review the founding operator to determine what the restart would require, particularly in terms of school program and staffing. Ideally, a potential restart operator would also review its internal staffing resources to see if it could handle a restart, even before there is a clear opportunity for one. </w:t>
            </w:r>
          </w:p>
          <w:p w:rsidR="00D00666" w:rsidRDefault="00D00666" w:rsidP="00D00666">
            <w:pPr>
              <w:pStyle w:val="ListParagraph"/>
              <w:numPr>
                <w:ilvl w:val="0"/>
                <w:numId w:val="5"/>
              </w:numPr>
              <w:spacing w:after="0" w:line="240" w:lineRule="auto"/>
              <w:rPr>
                <w:rFonts w:cs="Times New Roman"/>
              </w:rPr>
            </w:pPr>
            <w:r>
              <w:rPr>
                <w:rFonts w:cs="Times New Roman"/>
                <w:b/>
              </w:rPr>
              <w:t>Allocate sufficient staff resources</w:t>
            </w:r>
            <w:r>
              <w:rPr>
                <w:rFonts w:cs="Times New Roman"/>
              </w:rPr>
              <w:t xml:space="preserve"> both for the planning process as well as the negotiation over the specifics of implementation and associated legal agreements. The necessary staff and board time required from both the founding operator and the restart operator are easily underestimated. </w:t>
            </w:r>
          </w:p>
          <w:p w:rsidR="00236678" w:rsidRPr="00D00666" w:rsidRDefault="00D00666" w:rsidP="00D00666">
            <w:pPr>
              <w:pStyle w:val="ListParagraph"/>
              <w:numPr>
                <w:ilvl w:val="0"/>
                <w:numId w:val="5"/>
              </w:numPr>
              <w:spacing w:after="0" w:line="240" w:lineRule="auto"/>
              <w:rPr>
                <w:rFonts w:cs="Times New Roman"/>
              </w:rPr>
            </w:pPr>
            <w:r w:rsidRPr="00D00666">
              <w:rPr>
                <w:rFonts w:cs="Times New Roman"/>
                <w:b/>
              </w:rPr>
              <w:t xml:space="preserve">Balance the need for transparency with tight coordination </w:t>
            </w:r>
            <w:r w:rsidRPr="00D00666">
              <w:rPr>
                <w:rFonts w:cs="Times New Roman"/>
              </w:rPr>
              <w:t>over external communication with stakeholders throughout the process. Founding and restart operators should act as a team and confer on family communication in advance to avoid confusion and mixed messages, which would undermine families’ trust in the process and in the new operator.</w:t>
            </w:r>
          </w:p>
        </w:tc>
      </w:tr>
    </w:tbl>
    <w:p w:rsidR="00236678" w:rsidRDefault="00236678" w:rsidP="00236678">
      <w:pPr>
        <w:rPr>
          <w:rFonts w:asciiTheme="minorHAnsi" w:hAnsiTheme="minorHAnsi" w:cstheme="minorHAnsi"/>
        </w:rPr>
      </w:pPr>
    </w:p>
    <w:p w:rsidR="00236678" w:rsidRDefault="00236678" w:rsidP="00236678">
      <w:pPr>
        <w:rPr>
          <w:rFonts w:asciiTheme="minorHAnsi" w:hAnsiTheme="minorHAnsi" w:cstheme="minorHAnsi"/>
        </w:rPr>
      </w:pPr>
    </w:p>
    <w:p w:rsidR="00236678" w:rsidRPr="00236678" w:rsidRDefault="00236678" w:rsidP="00236678">
      <w:pPr>
        <w:rPr>
          <w:rFonts w:asciiTheme="minorHAnsi" w:hAnsiTheme="minorHAnsi" w:cstheme="minorHAnsi"/>
        </w:rPr>
        <w:sectPr w:rsidR="00236678" w:rsidRPr="00236678" w:rsidSect="004E3B3B">
          <w:pgSz w:w="12240" w:h="15840"/>
          <w:pgMar w:top="1440" w:right="1440" w:bottom="1440" w:left="1440" w:header="720" w:footer="720" w:gutter="0"/>
          <w:pgNumType w:start="1"/>
          <w:cols w:space="720"/>
          <w:docGrid w:linePitch="299"/>
        </w:sectPr>
      </w:pPr>
    </w:p>
    <w:p w:rsidR="002F5C63" w:rsidRDefault="007A16C7">
      <w:pPr>
        <w:rPr>
          <w:rFonts w:asciiTheme="minorHAnsi" w:hAnsiTheme="minorHAnsi" w:cstheme="minorHAnsi"/>
          <w:b/>
        </w:rPr>
      </w:pPr>
      <w:r w:rsidRPr="00D52E0D">
        <w:rPr>
          <w:rFonts w:asciiTheme="minorHAnsi" w:hAnsiTheme="minorHAnsi" w:cstheme="minorHAnsi"/>
          <w:b/>
        </w:rPr>
        <w:lastRenderedPageBreak/>
        <w:t xml:space="preserve">Part </w:t>
      </w:r>
      <w:r>
        <w:rPr>
          <w:rFonts w:asciiTheme="minorHAnsi" w:hAnsiTheme="minorHAnsi" w:cstheme="minorHAnsi"/>
          <w:b/>
        </w:rPr>
        <w:t>3</w:t>
      </w:r>
      <w:r w:rsidRPr="00D52E0D">
        <w:rPr>
          <w:rFonts w:asciiTheme="minorHAnsi" w:hAnsiTheme="minorHAnsi" w:cstheme="minorHAnsi"/>
          <w:b/>
        </w:rPr>
        <w:t xml:space="preserve">: </w:t>
      </w:r>
      <w:r w:rsidR="000943CC">
        <w:rPr>
          <w:rFonts w:asciiTheme="minorHAnsi" w:hAnsiTheme="minorHAnsi" w:cstheme="minorHAnsi"/>
          <w:b/>
        </w:rPr>
        <w:t>Additional Restart Resources</w:t>
      </w:r>
    </w:p>
    <w:p w:rsidR="007A16C7" w:rsidRDefault="007A16C7">
      <w:pPr>
        <w:rPr>
          <w:rFonts w:asciiTheme="minorHAnsi" w:hAnsiTheme="minorHAnsi" w:cstheme="minorHAnsi"/>
        </w:rPr>
      </w:pPr>
      <w:r w:rsidRPr="007A16C7">
        <w:rPr>
          <w:rFonts w:asciiTheme="minorHAnsi" w:hAnsiTheme="minorHAnsi" w:cstheme="minorHAnsi"/>
        </w:rPr>
        <w:t xml:space="preserve">Please </w:t>
      </w:r>
      <w:r>
        <w:rPr>
          <w:rFonts w:asciiTheme="minorHAnsi" w:hAnsiTheme="minorHAnsi" w:cstheme="minorHAnsi"/>
        </w:rPr>
        <w:t>identify any additional resources that you recommend for inclusion in the restart resource database</w:t>
      </w:r>
      <w:r w:rsidR="00875711">
        <w:rPr>
          <w:rFonts w:asciiTheme="minorHAnsi" w:hAnsiTheme="minorHAnsi" w:cstheme="minorHAnsi"/>
        </w:rPr>
        <w:t xml:space="preserve">. Please post the </w:t>
      </w:r>
      <w:r w:rsidR="00282D41">
        <w:rPr>
          <w:rFonts w:asciiTheme="minorHAnsi" w:hAnsiTheme="minorHAnsi" w:cstheme="minorHAnsi"/>
        </w:rPr>
        <w:t>document</w:t>
      </w:r>
      <w:r w:rsidR="00875711">
        <w:rPr>
          <w:rFonts w:asciiTheme="minorHAnsi" w:hAnsiTheme="minorHAnsi" w:cstheme="minorHAnsi"/>
        </w:rPr>
        <w:t xml:space="preserve"> to your</w:t>
      </w:r>
      <w:r w:rsidR="000E609F">
        <w:rPr>
          <w:rFonts w:asciiTheme="minorHAnsi" w:hAnsiTheme="minorHAnsi" w:cstheme="minorHAnsi"/>
        </w:rPr>
        <w:t xml:space="preserve"> </w:t>
      </w:r>
      <w:proofErr w:type="spellStart"/>
      <w:r w:rsidR="000E609F">
        <w:rPr>
          <w:rFonts w:asciiTheme="minorHAnsi" w:hAnsiTheme="minorHAnsi" w:cstheme="minorHAnsi"/>
        </w:rPr>
        <w:t>DropBox</w:t>
      </w:r>
      <w:proofErr w:type="spellEnd"/>
      <w:r w:rsidR="00875711">
        <w:rPr>
          <w:rFonts w:asciiTheme="minorHAnsi" w:hAnsiTheme="minorHAnsi" w:cstheme="minorHAnsi"/>
        </w:rPr>
        <w:t xml:space="preserve"> folder and include a description and summary of outcomes and lessons learned. </w:t>
      </w:r>
    </w:p>
    <w:p w:rsidR="007A16C7" w:rsidRDefault="007A16C7">
      <w:pPr>
        <w:rPr>
          <w:rFonts w:asciiTheme="minorHAnsi" w:hAnsiTheme="minorHAnsi" w:cstheme="minorHAnsi"/>
        </w:rPr>
      </w:pPr>
      <w:r>
        <w:rPr>
          <w:rFonts w:asciiTheme="minorHAnsi" w:hAnsiTheme="minorHAnsi" w:cstheme="minorHAnsi"/>
        </w:rPr>
        <w:t xml:space="preserve"> </w:t>
      </w:r>
    </w:p>
    <w:tbl>
      <w:tblPr>
        <w:tblStyle w:val="a"/>
        <w:tblW w:w="1341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5490"/>
        <w:gridCol w:w="5130"/>
      </w:tblGrid>
      <w:tr w:rsidR="006D2579" w:rsidRPr="00D52E0D" w:rsidTr="006D2579">
        <w:trPr>
          <w:trHeight w:val="897"/>
        </w:trPr>
        <w:tc>
          <w:tcPr>
            <w:tcW w:w="2790" w:type="dxa"/>
            <w:shd w:val="clear" w:color="auto" w:fill="FFE599"/>
            <w:tcMar>
              <w:top w:w="100" w:type="dxa"/>
              <w:left w:w="100" w:type="dxa"/>
              <w:bottom w:w="100" w:type="dxa"/>
              <w:right w:w="100" w:type="dxa"/>
            </w:tcMar>
          </w:tcPr>
          <w:p w:rsidR="006D2579" w:rsidRPr="006D2579" w:rsidRDefault="006D2579" w:rsidP="007A16C7">
            <w:pPr>
              <w:widowControl w:val="0"/>
              <w:spacing w:line="240" w:lineRule="auto"/>
              <w:contextualSpacing w:val="0"/>
              <w:rPr>
                <w:rFonts w:asciiTheme="minorHAnsi" w:hAnsiTheme="minorHAnsi" w:cstheme="minorHAnsi"/>
                <w:b/>
                <w:szCs w:val="18"/>
              </w:rPr>
            </w:pPr>
            <w:r w:rsidRPr="006D2579">
              <w:rPr>
                <w:rFonts w:asciiTheme="minorHAnsi" w:hAnsiTheme="minorHAnsi" w:cstheme="minorHAnsi"/>
                <w:b/>
                <w:szCs w:val="18"/>
              </w:rPr>
              <w:t xml:space="preserve">Resource File Name </w:t>
            </w:r>
          </w:p>
          <w:p w:rsidR="006D2579" w:rsidRPr="006D2579" w:rsidRDefault="006D2579" w:rsidP="000E609F">
            <w:pPr>
              <w:widowControl w:val="0"/>
              <w:spacing w:line="240" w:lineRule="auto"/>
              <w:contextualSpacing w:val="0"/>
              <w:rPr>
                <w:rFonts w:asciiTheme="minorHAnsi" w:hAnsiTheme="minorHAnsi" w:cstheme="minorHAnsi"/>
              </w:rPr>
            </w:pPr>
            <w:r w:rsidRPr="006D2579">
              <w:rPr>
                <w:rFonts w:asciiTheme="minorHAnsi" w:hAnsiTheme="minorHAnsi" w:cstheme="minorHAnsi"/>
                <w:i/>
                <w:szCs w:val="18"/>
              </w:rPr>
              <w:t xml:space="preserve">(Please post actual document in </w:t>
            </w:r>
            <w:proofErr w:type="spellStart"/>
            <w:r w:rsidR="000E609F">
              <w:rPr>
                <w:rFonts w:asciiTheme="minorHAnsi" w:hAnsiTheme="minorHAnsi" w:cstheme="minorHAnsi"/>
                <w:i/>
                <w:szCs w:val="18"/>
              </w:rPr>
              <w:t>DropBox</w:t>
            </w:r>
            <w:proofErr w:type="spellEnd"/>
            <w:r w:rsidR="000E609F">
              <w:rPr>
                <w:rFonts w:asciiTheme="minorHAnsi" w:hAnsiTheme="minorHAnsi" w:cstheme="minorHAnsi"/>
                <w:i/>
                <w:szCs w:val="18"/>
              </w:rPr>
              <w:t xml:space="preserve"> </w:t>
            </w:r>
            <w:r w:rsidRPr="006D2579">
              <w:rPr>
                <w:rFonts w:asciiTheme="minorHAnsi" w:hAnsiTheme="minorHAnsi" w:cstheme="minorHAnsi"/>
                <w:i/>
                <w:szCs w:val="18"/>
              </w:rPr>
              <w:t>folder)</w:t>
            </w:r>
          </w:p>
        </w:tc>
        <w:tc>
          <w:tcPr>
            <w:tcW w:w="5490" w:type="dxa"/>
            <w:shd w:val="clear" w:color="auto" w:fill="FFE599"/>
            <w:tcMar>
              <w:top w:w="100" w:type="dxa"/>
              <w:left w:w="100" w:type="dxa"/>
              <w:bottom w:w="100" w:type="dxa"/>
              <w:right w:w="100" w:type="dxa"/>
            </w:tcMar>
          </w:tcPr>
          <w:p w:rsidR="006D2579" w:rsidRPr="006D2579" w:rsidRDefault="006D2579" w:rsidP="006D2579">
            <w:pPr>
              <w:contextualSpacing w:val="0"/>
              <w:jc w:val="center"/>
              <w:rPr>
                <w:rFonts w:asciiTheme="minorHAnsi" w:hAnsiTheme="minorHAnsi" w:cstheme="minorHAnsi"/>
                <w:b/>
                <w:szCs w:val="18"/>
              </w:rPr>
            </w:pPr>
            <w:r w:rsidRPr="006D2579">
              <w:rPr>
                <w:rFonts w:asciiTheme="minorHAnsi" w:hAnsiTheme="minorHAnsi" w:cstheme="minorHAnsi"/>
                <w:b/>
                <w:szCs w:val="18"/>
              </w:rPr>
              <w:t xml:space="preserve">Description </w:t>
            </w:r>
          </w:p>
          <w:p w:rsidR="006D2579" w:rsidRPr="006D2579" w:rsidRDefault="006D2579" w:rsidP="006D2579">
            <w:pPr>
              <w:contextualSpacing w:val="0"/>
              <w:rPr>
                <w:rFonts w:asciiTheme="minorHAnsi" w:hAnsiTheme="minorHAnsi" w:cstheme="minorHAnsi"/>
              </w:rPr>
            </w:pPr>
            <w:r w:rsidRPr="006D2579">
              <w:rPr>
                <w:rFonts w:asciiTheme="minorHAnsi" w:hAnsiTheme="minorHAnsi" w:cstheme="minorHAnsi"/>
                <w:szCs w:val="18"/>
              </w:rPr>
              <w:t>(What is it? What was the audience and purpose? How and why was it used?)</w:t>
            </w:r>
          </w:p>
        </w:tc>
        <w:tc>
          <w:tcPr>
            <w:tcW w:w="5130" w:type="dxa"/>
            <w:shd w:val="clear" w:color="auto" w:fill="FFE599"/>
            <w:tcMar>
              <w:top w:w="100" w:type="dxa"/>
              <w:left w:w="100" w:type="dxa"/>
              <w:bottom w:w="100" w:type="dxa"/>
              <w:right w:w="100" w:type="dxa"/>
            </w:tcMar>
          </w:tcPr>
          <w:p w:rsidR="006D2579" w:rsidRPr="006D2579" w:rsidRDefault="006D2579" w:rsidP="006D2579">
            <w:pPr>
              <w:widowControl w:val="0"/>
              <w:spacing w:line="240" w:lineRule="auto"/>
              <w:contextualSpacing w:val="0"/>
              <w:jc w:val="center"/>
              <w:rPr>
                <w:rFonts w:asciiTheme="minorHAnsi" w:hAnsiTheme="minorHAnsi" w:cstheme="minorHAnsi"/>
              </w:rPr>
            </w:pPr>
            <w:r w:rsidRPr="006D2579">
              <w:rPr>
                <w:rFonts w:asciiTheme="minorHAnsi" w:hAnsiTheme="minorHAnsi" w:cstheme="minorHAnsi"/>
                <w:b/>
                <w:szCs w:val="18"/>
              </w:rPr>
              <w:t>Outcomes and Lessons Learned</w:t>
            </w:r>
          </w:p>
          <w:p w:rsidR="006D2579" w:rsidRPr="006D2579" w:rsidRDefault="006D2579" w:rsidP="006D2579">
            <w:pPr>
              <w:widowControl w:val="0"/>
              <w:spacing w:line="240" w:lineRule="auto"/>
              <w:contextualSpacing w:val="0"/>
              <w:rPr>
                <w:rFonts w:asciiTheme="minorHAnsi" w:hAnsiTheme="minorHAnsi" w:cstheme="minorHAnsi"/>
              </w:rPr>
            </w:pPr>
            <w:r w:rsidRPr="006D2579">
              <w:rPr>
                <w:rFonts w:asciiTheme="minorHAnsi" w:hAnsiTheme="minorHAnsi" w:cstheme="minorHAnsi"/>
                <w:b/>
                <w:szCs w:val="18"/>
              </w:rPr>
              <w:t>(</w:t>
            </w:r>
            <w:proofErr w:type="gramStart"/>
            <w:r w:rsidRPr="006D2579">
              <w:rPr>
                <w:rFonts w:asciiTheme="minorHAnsi" w:hAnsiTheme="minorHAnsi" w:cstheme="minorHAnsi"/>
                <w:szCs w:val="18"/>
              </w:rPr>
              <w:t>e.g</w:t>
            </w:r>
            <w:proofErr w:type="gramEnd"/>
            <w:r w:rsidRPr="006D2579">
              <w:rPr>
                <w:rFonts w:asciiTheme="minorHAnsi" w:hAnsiTheme="minorHAnsi" w:cstheme="minorHAnsi"/>
                <w:szCs w:val="18"/>
              </w:rPr>
              <w:t>. What happened? What did you learn? What would you different? What worked well?)</w:t>
            </w:r>
          </w:p>
        </w:tc>
      </w:tr>
      <w:tr w:rsidR="006D2579" w:rsidRPr="00D52E0D" w:rsidTr="006D2579">
        <w:tc>
          <w:tcPr>
            <w:tcW w:w="2790" w:type="dxa"/>
            <w:tcMar>
              <w:top w:w="100" w:type="dxa"/>
              <w:left w:w="100" w:type="dxa"/>
              <w:bottom w:w="100" w:type="dxa"/>
              <w:right w:w="100" w:type="dxa"/>
            </w:tcMar>
          </w:tcPr>
          <w:p w:rsidR="006D2579" w:rsidRPr="00D52E0D" w:rsidRDefault="006D2579" w:rsidP="00B52B2F">
            <w:pPr>
              <w:widowControl w:val="0"/>
              <w:spacing w:line="240" w:lineRule="auto"/>
              <w:contextualSpacing w:val="0"/>
              <w:rPr>
                <w:rFonts w:asciiTheme="minorHAnsi" w:hAnsiTheme="minorHAnsi" w:cstheme="minorHAnsi"/>
              </w:rPr>
            </w:pPr>
          </w:p>
        </w:tc>
        <w:tc>
          <w:tcPr>
            <w:tcW w:w="5490" w:type="dxa"/>
            <w:tcMar>
              <w:top w:w="100" w:type="dxa"/>
              <w:left w:w="100" w:type="dxa"/>
              <w:bottom w:w="100" w:type="dxa"/>
              <w:right w:w="100" w:type="dxa"/>
            </w:tcMar>
          </w:tcPr>
          <w:p w:rsidR="006D2579" w:rsidRPr="00D52E0D" w:rsidRDefault="0053700A" w:rsidP="00B52B2F">
            <w:pPr>
              <w:widowControl w:val="0"/>
              <w:spacing w:line="240" w:lineRule="auto"/>
              <w:contextualSpacing w:val="0"/>
              <w:rPr>
                <w:rFonts w:asciiTheme="minorHAnsi" w:hAnsiTheme="minorHAnsi" w:cstheme="minorHAnsi"/>
              </w:rPr>
            </w:pPr>
            <w:hyperlink r:id="rId7"/>
          </w:p>
        </w:tc>
        <w:tc>
          <w:tcPr>
            <w:tcW w:w="5130" w:type="dxa"/>
            <w:tcMar>
              <w:top w:w="100" w:type="dxa"/>
              <w:left w:w="100" w:type="dxa"/>
              <w:bottom w:w="100" w:type="dxa"/>
              <w:right w:w="100" w:type="dxa"/>
            </w:tcMar>
          </w:tcPr>
          <w:p w:rsidR="006D2579" w:rsidRPr="00D52E0D" w:rsidRDefault="0053700A" w:rsidP="00B52B2F">
            <w:pPr>
              <w:widowControl w:val="0"/>
              <w:spacing w:line="240" w:lineRule="auto"/>
              <w:contextualSpacing w:val="0"/>
              <w:rPr>
                <w:rFonts w:asciiTheme="minorHAnsi" w:hAnsiTheme="minorHAnsi" w:cstheme="minorHAnsi"/>
              </w:rPr>
            </w:pPr>
            <w:hyperlink r:id="rId8"/>
          </w:p>
        </w:tc>
      </w:tr>
      <w:tr w:rsidR="006D2579" w:rsidRPr="00D52E0D" w:rsidTr="006D2579">
        <w:tc>
          <w:tcPr>
            <w:tcW w:w="2790" w:type="dxa"/>
            <w:tcMar>
              <w:top w:w="100" w:type="dxa"/>
              <w:left w:w="100" w:type="dxa"/>
              <w:bottom w:w="100" w:type="dxa"/>
              <w:right w:w="100" w:type="dxa"/>
            </w:tcMar>
          </w:tcPr>
          <w:p w:rsidR="006D2579" w:rsidRPr="00D52E0D" w:rsidRDefault="006D2579" w:rsidP="00B52B2F">
            <w:pPr>
              <w:widowControl w:val="0"/>
              <w:spacing w:line="240" w:lineRule="auto"/>
              <w:contextualSpacing w:val="0"/>
              <w:rPr>
                <w:rFonts w:asciiTheme="minorHAnsi" w:hAnsiTheme="minorHAnsi" w:cstheme="minorHAnsi"/>
              </w:rPr>
            </w:pPr>
          </w:p>
        </w:tc>
        <w:tc>
          <w:tcPr>
            <w:tcW w:w="5490" w:type="dxa"/>
            <w:tcMar>
              <w:top w:w="100" w:type="dxa"/>
              <w:left w:w="100" w:type="dxa"/>
              <w:bottom w:w="100" w:type="dxa"/>
              <w:right w:w="100" w:type="dxa"/>
            </w:tcMar>
          </w:tcPr>
          <w:p w:rsidR="006D2579" w:rsidRPr="00D52E0D" w:rsidRDefault="0053700A" w:rsidP="00B52B2F">
            <w:pPr>
              <w:widowControl w:val="0"/>
              <w:spacing w:line="240" w:lineRule="auto"/>
              <w:contextualSpacing w:val="0"/>
              <w:rPr>
                <w:rFonts w:asciiTheme="minorHAnsi" w:hAnsiTheme="minorHAnsi" w:cstheme="minorHAnsi"/>
              </w:rPr>
            </w:pPr>
            <w:hyperlink r:id="rId9"/>
          </w:p>
        </w:tc>
        <w:tc>
          <w:tcPr>
            <w:tcW w:w="5130" w:type="dxa"/>
            <w:tcMar>
              <w:top w:w="100" w:type="dxa"/>
              <w:left w:w="100" w:type="dxa"/>
              <w:bottom w:w="100" w:type="dxa"/>
              <w:right w:w="100" w:type="dxa"/>
            </w:tcMar>
          </w:tcPr>
          <w:p w:rsidR="006D2579" w:rsidRPr="00D52E0D" w:rsidRDefault="0053700A" w:rsidP="00B52B2F">
            <w:pPr>
              <w:widowControl w:val="0"/>
              <w:spacing w:line="240" w:lineRule="auto"/>
              <w:contextualSpacing w:val="0"/>
              <w:rPr>
                <w:rFonts w:asciiTheme="minorHAnsi" w:hAnsiTheme="minorHAnsi" w:cstheme="minorHAnsi"/>
              </w:rPr>
            </w:pPr>
            <w:hyperlink r:id="rId10"/>
          </w:p>
        </w:tc>
      </w:tr>
      <w:tr w:rsidR="006D2579" w:rsidRPr="00D52E0D" w:rsidTr="006D2579">
        <w:tc>
          <w:tcPr>
            <w:tcW w:w="2790" w:type="dxa"/>
            <w:tcMar>
              <w:top w:w="100" w:type="dxa"/>
              <w:left w:w="100" w:type="dxa"/>
              <w:bottom w:w="100" w:type="dxa"/>
              <w:right w:w="100" w:type="dxa"/>
            </w:tcMar>
          </w:tcPr>
          <w:p w:rsidR="006D2579" w:rsidRPr="00D52E0D" w:rsidRDefault="006D2579" w:rsidP="00B52B2F">
            <w:pPr>
              <w:widowControl w:val="0"/>
              <w:spacing w:line="240" w:lineRule="auto"/>
              <w:contextualSpacing w:val="0"/>
              <w:rPr>
                <w:rFonts w:asciiTheme="minorHAnsi" w:hAnsiTheme="minorHAnsi" w:cstheme="minorHAnsi"/>
              </w:rPr>
            </w:pPr>
          </w:p>
        </w:tc>
        <w:tc>
          <w:tcPr>
            <w:tcW w:w="5490" w:type="dxa"/>
            <w:tcMar>
              <w:top w:w="100" w:type="dxa"/>
              <w:left w:w="100" w:type="dxa"/>
              <w:bottom w:w="100" w:type="dxa"/>
              <w:right w:w="100" w:type="dxa"/>
            </w:tcMar>
          </w:tcPr>
          <w:p w:rsidR="006D2579" w:rsidRPr="00D52E0D" w:rsidRDefault="0053700A" w:rsidP="00B52B2F">
            <w:pPr>
              <w:widowControl w:val="0"/>
              <w:spacing w:line="240" w:lineRule="auto"/>
              <w:contextualSpacing w:val="0"/>
              <w:rPr>
                <w:rFonts w:asciiTheme="minorHAnsi" w:hAnsiTheme="minorHAnsi" w:cstheme="minorHAnsi"/>
              </w:rPr>
            </w:pPr>
            <w:hyperlink r:id="rId11"/>
          </w:p>
        </w:tc>
        <w:tc>
          <w:tcPr>
            <w:tcW w:w="5130" w:type="dxa"/>
            <w:tcMar>
              <w:top w:w="100" w:type="dxa"/>
              <w:left w:w="100" w:type="dxa"/>
              <w:bottom w:w="100" w:type="dxa"/>
              <w:right w:w="100" w:type="dxa"/>
            </w:tcMar>
          </w:tcPr>
          <w:p w:rsidR="006D2579" w:rsidRPr="00D52E0D" w:rsidRDefault="0053700A" w:rsidP="00B52B2F">
            <w:pPr>
              <w:widowControl w:val="0"/>
              <w:spacing w:line="240" w:lineRule="auto"/>
              <w:contextualSpacing w:val="0"/>
              <w:rPr>
                <w:rFonts w:asciiTheme="minorHAnsi" w:hAnsiTheme="minorHAnsi" w:cstheme="minorHAnsi"/>
              </w:rPr>
            </w:pPr>
            <w:hyperlink r:id="rId12"/>
          </w:p>
        </w:tc>
      </w:tr>
      <w:tr w:rsidR="006D2579" w:rsidRPr="00D52E0D" w:rsidTr="006D2579">
        <w:trPr>
          <w:trHeight w:val="460"/>
        </w:trPr>
        <w:tc>
          <w:tcPr>
            <w:tcW w:w="2790" w:type="dxa"/>
            <w:tcMar>
              <w:top w:w="100" w:type="dxa"/>
              <w:left w:w="100" w:type="dxa"/>
              <w:bottom w:w="100" w:type="dxa"/>
              <w:right w:w="100" w:type="dxa"/>
            </w:tcMar>
          </w:tcPr>
          <w:p w:rsidR="006D2579" w:rsidRPr="00D52E0D" w:rsidRDefault="006D2579" w:rsidP="00B52B2F">
            <w:pPr>
              <w:widowControl w:val="0"/>
              <w:spacing w:line="240" w:lineRule="auto"/>
              <w:contextualSpacing w:val="0"/>
              <w:rPr>
                <w:rFonts w:asciiTheme="minorHAnsi" w:hAnsiTheme="minorHAnsi" w:cstheme="minorHAnsi"/>
              </w:rPr>
            </w:pPr>
          </w:p>
        </w:tc>
        <w:tc>
          <w:tcPr>
            <w:tcW w:w="5490" w:type="dxa"/>
            <w:tcMar>
              <w:top w:w="100" w:type="dxa"/>
              <w:left w:w="100" w:type="dxa"/>
              <w:bottom w:w="100" w:type="dxa"/>
              <w:right w:w="100" w:type="dxa"/>
            </w:tcMar>
          </w:tcPr>
          <w:p w:rsidR="006D2579" w:rsidRPr="00D52E0D" w:rsidRDefault="0053700A" w:rsidP="00B52B2F">
            <w:pPr>
              <w:widowControl w:val="0"/>
              <w:spacing w:line="240" w:lineRule="auto"/>
              <w:contextualSpacing w:val="0"/>
              <w:rPr>
                <w:rFonts w:asciiTheme="minorHAnsi" w:hAnsiTheme="minorHAnsi" w:cstheme="minorHAnsi"/>
              </w:rPr>
            </w:pPr>
            <w:hyperlink r:id="rId13"/>
          </w:p>
        </w:tc>
        <w:tc>
          <w:tcPr>
            <w:tcW w:w="5130" w:type="dxa"/>
            <w:tcMar>
              <w:top w:w="100" w:type="dxa"/>
              <w:left w:w="100" w:type="dxa"/>
              <w:bottom w:w="100" w:type="dxa"/>
              <w:right w:w="100" w:type="dxa"/>
            </w:tcMar>
          </w:tcPr>
          <w:p w:rsidR="006D2579" w:rsidRPr="00D52E0D" w:rsidRDefault="0053700A" w:rsidP="00B52B2F">
            <w:pPr>
              <w:widowControl w:val="0"/>
              <w:spacing w:line="240" w:lineRule="auto"/>
              <w:contextualSpacing w:val="0"/>
              <w:rPr>
                <w:rFonts w:asciiTheme="minorHAnsi" w:hAnsiTheme="minorHAnsi" w:cstheme="minorHAnsi"/>
              </w:rPr>
            </w:pPr>
            <w:hyperlink r:id="rId14"/>
          </w:p>
        </w:tc>
      </w:tr>
    </w:tbl>
    <w:p w:rsidR="007A16C7" w:rsidRPr="007A16C7" w:rsidRDefault="007A16C7" w:rsidP="006D2579">
      <w:pPr>
        <w:jc w:val="center"/>
        <w:rPr>
          <w:rFonts w:asciiTheme="minorHAnsi" w:hAnsiTheme="minorHAnsi" w:cstheme="minorHAnsi"/>
        </w:rPr>
      </w:pPr>
    </w:p>
    <w:sectPr w:rsidR="007A16C7" w:rsidRPr="007A16C7" w:rsidSect="006D2579">
      <w:pgSz w:w="15840" w:h="12240" w:orient="landscape"/>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71101"/>
    <w:multiLevelType w:val="multilevel"/>
    <w:tmpl w:val="EF6ED44E"/>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30741664"/>
    <w:multiLevelType w:val="multilevel"/>
    <w:tmpl w:val="4D5AFD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37C83409"/>
    <w:multiLevelType w:val="multilevel"/>
    <w:tmpl w:val="FB4A11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70023F50"/>
    <w:multiLevelType w:val="multilevel"/>
    <w:tmpl w:val="377E53C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72B67C76"/>
    <w:multiLevelType w:val="hybridMultilevel"/>
    <w:tmpl w:val="35268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A02"/>
    <w:rsid w:val="0005187B"/>
    <w:rsid w:val="000943CC"/>
    <w:rsid w:val="000E609F"/>
    <w:rsid w:val="001A4402"/>
    <w:rsid w:val="00236678"/>
    <w:rsid w:val="00282D41"/>
    <w:rsid w:val="002F5C63"/>
    <w:rsid w:val="00441711"/>
    <w:rsid w:val="00494A2D"/>
    <w:rsid w:val="004B5406"/>
    <w:rsid w:val="004E3B3B"/>
    <w:rsid w:val="0053700A"/>
    <w:rsid w:val="005E0F7D"/>
    <w:rsid w:val="00624AE3"/>
    <w:rsid w:val="00687296"/>
    <w:rsid w:val="006D2579"/>
    <w:rsid w:val="00795A02"/>
    <w:rsid w:val="007A16C7"/>
    <w:rsid w:val="00875711"/>
    <w:rsid w:val="00D00666"/>
    <w:rsid w:val="00D52E0D"/>
    <w:rsid w:val="00E93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F58B5C-06DF-4EFC-8253-04A4CBB7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rsid w:val="00D00666"/>
    <w:pPr>
      <w:spacing w:after="200"/>
      <w:ind w:left="720"/>
      <w:contextualSpacing/>
    </w:pPr>
    <w:rPr>
      <w:rFonts w:asciiTheme="minorHAnsi" w:eastAsia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902458">
      <w:bodyDiv w:val="1"/>
      <w:marLeft w:val="0"/>
      <w:marRight w:val="0"/>
      <w:marTop w:val="0"/>
      <w:marBottom w:val="0"/>
      <w:divBdr>
        <w:top w:val="none" w:sz="0" w:space="0" w:color="auto"/>
        <w:left w:val="none" w:sz="0" w:space="0" w:color="auto"/>
        <w:bottom w:val="none" w:sz="0" w:space="0" w:color="auto"/>
        <w:right w:val="none" w:sz="0" w:space="0" w:color="auto"/>
      </w:divBdr>
    </w:div>
    <w:div w:id="599871422">
      <w:bodyDiv w:val="1"/>
      <w:marLeft w:val="0"/>
      <w:marRight w:val="0"/>
      <w:marTop w:val="0"/>
      <w:marBottom w:val="0"/>
      <w:divBdr>
        <w:top w:val="none" w:sz="0" w:space="0" w:color="auto"/>
        <w:left w:val="none" w:sz="0" w:space="0" w:color="auto"/>
        <w:bottom w:val="none" w:sz="0" w:space="0" w:color="auto"/>
        <w:right w:val="none" w:sz="0" w:space="0" w:color="auto"/>
      </w:divBdr>
    </w:div>
    <w:div w:id="1311446298">
      <w:bodyDiv w:val="1"/>
      <w:marLeft w:val="0"/>
      <w:marRight w:val="0"/>
      <w:marTop w:val="0"/>
      <w:marBottom w:val="0"/>
      <w:divBdr>
        <w:top w:val="none" w:sz="0" w:space="0" w:color="auto"/>
        <w:left w:val="none" w:sz="0" w:space="0" w:color="auto"/>
        <w:bottom w:val="none" w:sz="0" w:space="0" w:color="auto"/>
        <w:right w:val="none" w:sz="0" w:space="0" w:color="auto"/>
      </w:divBdr>
    </w:div>
    <w:div w:id="1446658140">
      <w:bodyDiv w:val="1"/>
      <w:marLeft w:val="0"/>
      <w:marRight w:val="0"/>
      <w:marTop w:val="0"/>
      <w:marBottom w:val="0"/>
      <w:divBdr>
        <w:top w:val="none" w:sz="0" w:space="0" w:color="auto"/>
        <w:left w:val="none" w:sz="0" w:space="0" w:color="auto"/>
        <w:bottom w:val="none" w:sz="0" w:space="0" w:color="auto"/>
        <w:right w:val="none" w:sz="0" w:space="0" w:color="auto"/>
      </w:divBdr>
    </w:div>
    <w:div w:id="1713967305">
      <w:bodyDiv w:val="1"/>
      <w:marLeft w:val="0"/>
      <w:marRight w:val="0"/>
      <w:marTop w:val="0"/>
      <w:marBottom w:val="0"/>
      <w:divBdr>
        <w:top w:val="none" w:sz="0" w:space="0" w:color="auto"/>
        <w:left w:val="none" w:sz="0" w:space="0" w:color="auto"/>
        <w:bottom w:val="none" w:sz="0" w:space="0" w:color="auto"/>
        <w:right w:val="none" w:sz="0" w:space="0" w:color="auto"/>
      </w:divBdr>
    </w:div>
    <w:div w:id="1801847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0BxkoX9T4joa8b21jYnp4bThmTVk/view?usp=sharing" TargetMode="External"/><Relationship Id="rId13" Type="http://schemas.openxmlformats.org/officeDocument/2006/relationships/hyperlink" Target="https://drive.google.com/file/d/0BxkoX9T4joa8RHAzRjJzZ2tDNmM/view?usp=sharing" TargetMode="External"/><Relationship Id="rId3" Type="http://schemas.openxmlformats.org/officeDocument/2006/relationships/settings" Target="settings.xml"/><Relationship Id="rId7" Type="http://schemas.openxmlformats.org/officeDocument/2006/relationships/hyperlink" Target="https://drive.google.com/file/d/0BxkoX9T4joa8b21jYnp4bThmTVk/view?usp=sharing" TargetMode="External"/><Relationship Id="rId12" Type="http://schemas.openxmlformats.org/officeDocument/2006/relationships/hyperlink" Target="https://drive.google.com/file/d/0BxkoX9T4joa8RncyVC16dkh5VU0/view?usp=shar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rive.google.com/file/d/0BxkoX9T4joa8RHAzRjJzZ2tDNmM/view?usp=sharing" TargetMode="External"/><Relationship Id="rId11" Type="http://schemas.openxmlformats.org/officeDocument/2006/relationships/hyperlink" Target="https://drive.google.com/file/d/0BxkoX9T4joa8RncyVC16dkh5VU0/view?usp=sharing" TargetMode="External"/><Relationship Id="rId5" Type="http://schemas.openxmlformats.org/officeDocument/2006/relationships/hyperlink" Target="https://drive.google.com/file/d/0BxkoX9T4joa8RHAzRjJzZ2tDNmM/view?usp=sharing" TargetMode="External"/><Relationship Id="rId15" Type="http://schemas.openxmlformats.org/officeDocument/2006/relationships/fontTable" Target="fontTable.xml"/><Relationship Id="rId10" Type="http://schemas.openxmlformats.org/officeDocument/2006/relationships/hyperlink" Target="https://drive.google.com/file/d/0BxkoX9T4joa8UTYycWtUX2hQY3M/view?usp=sharing" TargetMode="External"/><Relationship Id="rId4" Type="http://schemas.openxmlformats.org/officeDocument/2006/relationships/webSettings" Target="webSettings.xml"/><Relationship Id="rId9" Type="http://schemas.openxmlformats.org/officeDocument/2006/relationships/hyperlink" Target="https://drive.google.com/file/d/0BxkoX9T4joa8UTYycWtUX2hQY3M/view?usp=sharing" TargetMode="External"/><Relationship Id="rId14" Type="http://schemas.openxmlformats.org/officeDocument/2006/relationships/hyperlink" Target="https://drive.google.com/file/d/0BxkoX9T4joa8RHAzRjJzZ2tDNmM/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dc:creator>
  <cp:lastModifiedBy>Brenna Copeland</cp:lastModifiedBy>
  <cp:revision>5</cp:revision>
  <dcterms:created xsi:type="dcterms:W3CDTF">2016-01-04T21:52:00Z</dcterms:created>
  <dcterms:modified xsi:type="dcterms:W3CDTF">2016-03-01T18:25:00Z</dcterms:modified>
</cp:coreProperties>
</file>