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6232D" w14:textId="77777777" w:rsidR="00101F57" w:rsidRPr="00E25D38" w:rsidRDefault="00C2618A">
      <w:pPr>
        <w:rPr>
          <w:rFonts w:ascii="Trebuchet MS" w:hAnsi="Trebuchet MS"/>
          <w:b/>
          <w:color w:val="2E74B5" w:themeColor="accent1" w:themeShade="BF"/>
          <w:sz w:val="28"/>
        </w:rPr>
      </w:pPr>
      <w:r>
        <w:rPr>
          <w:rFonts w:ascii="Trebuchet MS" w:hAnsi="Trebuchet MS"/>
          <w:b/>
          <w:color w:val="2E74B5" w:themeColor="accent1" w:themeShade="BF"/>
          <w:sz w:val="28"/>
        </w:rPr>
        <w:t>Kickstart School Restart</w:t>
      </w:r>
    </w:p>
    <w:p w14:paraId="66D04538" w14:textId="0E1BCB39" w:rsidR="00E25D38" w:rsidRDefault="000A7D5F" w:rsidP="00C2618A">
      <w:pPr>
        <w:ind w:firstLine="720"/>
        <w:jc w:val="right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00412" wp14:editId="755EBC03">
                <wp:simplePos x="0" y="0"/>
                <wp:positionH relativeFrom="column">
                  <wp:posOffset>-25400</wp:posOffset>
                </wp:positionH>
                <wp:positionV relativeFrom="paragraph">
                  <wp:posOffset>266065</wp:posOffset>
                </wp:positionV>
                <wp:extent cx="5994400" cy="1905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423A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20.95pt" to="470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" strokecolor="#5b9bd5 [3204]" strokeweight="1.5pt">
                <v:stroke joinstyle="miter"/>
              </v:line>
            </w:pict>
          </mc:Fallback>
        </mc:AlternateContent>
      </w:r>
      <w:r w:rsidR="00C2618A">
        <w:rPr>
          <w:i/>
          <w:noProof/>
        </w:rPr>
        <w:t>Promoting</w:t>
      </w:r>
      <w:r w:rsidR="00C2618A">
        <w:rPr>
          <w:i/>
        </w:rPr>
        <w:t xml:space="preserve"> successful school restart</w:t>
      </w:r>
      <w:r w:rsidR="00FB5C52">
        <w:rPr>
          <w:i/>
        </w:rPr>
        <w:t>s</w:t>
      </w:r>
      <w:r w:rsidR="00C2618A">
        <w:rPr>
          <w:i/>
        </w:rPr>
        <w:t xml:space="preserve"> by supporting authorizers to implement </w:t>
      </w:r>
      <w:r w:rsidR="00F85133">
        <w:rPr>
          <w:i/>
        </w:rPr>
        <w:t xml:space="preserve">effective </w:t>
      </w:r>
      <w:r w:rsidR="00C2618A">
        <w:rPr>
          <w:i/>
        </w:rPr>
        <w:t>practice</w:t>
      </w:r>
      <w:r w:rsidR="00FB5C52">
        <w:rPr>
          <w:i/>
        </w:rPr>
        <w:t>s</w:t>
      </w:r>
      <w:r w:rsidR="00C2618A">
        <w:rPr>
          <w:i/>
        </w:rPr>
        <w:t xml:space="preserve"> </w:t>
      </w:r>
    </w:p>
    <w:p w14:paraId="2800D4F4" w14:textId="77777777" w:rsidR="00FB5C52" w:rsidRDefault="001D76B6" w:rsidP="0031178D">
      <w:pPr>
        <w:spacing w:before="120" w:after="40"/>
        <w:jc w:val="center"/>
        <w:rPr>
          <w:b/>
          <w:i/>
        </w:rPr>
      </w:pPr>
      <w:r w:rsidRPr="001D76B6">
        <w:rPr>
          <w:b/>
          <w:i/>
        </w:rPr>
        <w:t xml:space="preserve">Kickstart School Restart Application Due June 10, 2016. </w:t>
      </w:r>
    </w:p>
    <w:p w14:paraId="51B5646B" w14:textId="2630342D" w:rsidR="001D76B6" w:rsidRDefault="00F85133" w:rsidP="00CF56CB">
      <w:pPr>
        <w:spacing w:after="40"/>
        <w:jc w:val="center"/>
        <w:rPr>
          <w:rStyle w:val="Hyperlink"/>
          <w:b/>
          <w:color w:val="auto"/>
          <w:u w:val="none"/>
        </w:rPr>
      </w:pPr>
      <w:r>
        <w:rPr>
          <w:b/>
          <w:i/>
        </w:rPr>
        <w:t>Contact</w:t>
      </w:r>
      <w:r w:rsidRPr="001D76B6">
        <w:rPr>
          <w:b/>
          <w:i/>
        </w:rPr>
        <w:t xml:space="preserve"> </w:t>
      </w:r>
      <w:r w:rsidR="00A55303">
        <w:rPr>
          <w:b/>
          <w:i/>
        </w:rPr>
        <w:t xml:space="preserve">Public Impact at </w:t>
      </w:r>
      <w:hyperlink r:id="rId7" w:history="1">
        <w:r w:rsidR="00A55303" w:rsidRPr="006369BF">
          <w:rPr>
            <w:rStyle w:val="Hyperlink"/>
            <w:b/>
            <w:i/>
          </w:rPr>
          <w:t>schoolrestarts@publicimpact.com</w:t>
        </w:r>
      </w:hyperlink>
      <w:r w:rsidRPr="00F85133">
        <w:rPr>
          <w:rStyle w:val="Hyperlink"/>
          <w:b/>
          <w:i/>
        </w:rPr>
        <w:t xml:space="preserve"> </w:t>
      </w:r>
      <w:r w:rsidRPr="00F85133">
        <w:rPr>
          <w:rStyle w:val="Hyperlink"/>
          <w:b/>
          <w:i/>
          <w:color w:val="auto"/>
          <w:u w:val="none"/>
        </w:rPr>
        <w:t xml:space="preserve">with </w:t>
      </w:r>
      <w:r w:rsidR="00E441EE">
        <w:rPr>
          <w:rStyle w:val="Hyperlink"/>
          <w:b/>
          <w:i/>
          <w:color w:val="auto"/>
          <w:u w:val="none"/>
        </w:rPr>
        <w:t xml:space="preserve">any </w:t>
      </w:r>
      <w:r w:rsidRPr="00F85133">
        <w:rPr>
          <w:rStyle w:val="Hyperlink"/>
          <w:b/>
          <w:i/>
          <w:color w:val="auto"/>
          <w:u w:val="none"/>
        </w:rPr>
        <w:t>questions</w:t>
      </w:r>
      <w:r w:rsidR="00CF56CB">
        <w:rPr>
          <w:rStyle w:val="Hyperlink"/>
          <w:b/>
          <w:color w:val="auto"/>
          <w:u w:val="none"/>
        </w:rPr>
        <w:t xml:space="preserve"> </w:t>
      </w:r>
      <w:r w:rsidR="00CF56CB" w:rsidRPr="00981B42">
        <w:rPr>
          <w:rStyle w:val="Hyperlink"/>
          <w:b/>
          <w:i/>
          <w:color w:val="auto"/>
          <w:u w:val="none"/>
        </w:rPr>
        <w:t>or to sign up for</w:t>
      </w:r>
      <w:r w:rsidR="00A55303">
        <w:rPr>
          <w:rStyle w:val="Hyperlink"/>
          <w:b/>
          <w:i/>
          <w:color w:val="auto"/>
          <w:u w:val="none"/>
        </w:rPr>
        <w:t xml:space="preserve"> </w:t>
      </w:r>
      <w:r w:rsidR="00C3682F">
        <w:rPr>
          <w:rStyle w:val="Hyperlink"/>
          <w:b/>
          <w:i/>
          <w:color w:val="auto"/>
          <w:u w:val="none"/>
        </w:rPr>
        <w:t>the</w:t>
      </w:r>
    </w:p>
    <w:p w14:paraId="1016401F" w14:textId="4CFFEE6A" w:rsidR="00CF56CB" w:rsidRPr="00CF56CB" w:rsidRDefault="00CF56CB" w:rsidP="0031178D">
      <w:pPr>
        <w:jc w:val="center"/>
        <w:rPr>
          <w:b/>
          <w:i/>
        </w:rPr>
      </w:pPr>
      <w:r w:rsidRPr="00CF56CB">
        <w:rPr>
          <w:rStyle w:val="Hyperlink"/>
          <w:b/>
          <w:i/>
          <w:color w:val="auto"/>
          <w:u w:val="none"/>
        </w:rPr>
        <w:t>Kickstart information webinar on Wednesday, May 25 @ 4pm E</w:t>
      </w:r>
      <w:r w:rsidR="003C0FFE">
        <w:rPr>
          <w:rStyle w:val="Hyperlink"/>
          <w:b/>
          <w:i/>
          <w:color w:val="auto"/>
          <w:u w:val="none"/>
        </w:rPr>
        <w:t>D</w:t>
      </w:r>
      <w:r w:rsidRPr="00CF56CB">
        <w:rPr>
          <w:rStyle w:val="Hyperlink"/>
          <w:b/>
          <w:i/>
          <w:color w:val="auto"/>
          <w:u w:val="none"/>
        </w:rPr>
        <w:t>T</w:t>
      </w:r>
      <w:bookmarkStart w:id="0" w:name="_GoBack"/>
      <w:bookmarkEnd w:id="0"/>
    </w:p>
    <w:p w14:paraId="1414261B" w14:textId="4709BD49" w:rsidR="00E25D38" w:rsidRDefault="00461E13" w:rsidP="00E25D38">
      <w:r>
        <w:t xml:space="preserve">The Kickstart School Restart (KSR) </w:t>
      </w:r>
      <w:r w:rsidR="00E73A30">
        <w:t>program</w:t>
      </w:r>
      <w:r>
        <w:t xml:space="preserve"> exists to support the challenging work of restarting low-performing schools. KSR targets the school districts and authorizers who are working to </w:t>
      </w:r>
      <w:r w:rsidR="005E164B">
        <w:t xml:space="preserve">restart failing schools under the management of </w:t>
      </w:r>
      <w:r>
        <w:t>high</w:t>
      </w:r>
      <w:r w:rsidR="00FB5C52">
        <w:t>-</w:t>
      </w:r>
      <w:r>
        <w:t>quality restart operators</w:t>
      </w:r>
      <w:r w:rsidR="00FB5C52">
        <w:t>,</w:t>
      </w:r>
      <w:r w:rsidR="005E164B">
        <w:t xml:space="preserve"> with the support of </w:t>
      </w:r>
      <w:r w:rsidR="00FB5C52">
        <w:t xml:space="preserve">their </w:t>
      </w:r>
      <w:r w:rsidR="005E164B">
        <w:t>local communities</w:t>
      </w:r>
      <w:r>
        <w:t xml:space="preserve">. </w:t>
      </w:r>
      <w:r w:rsidR="00FB72AC">
        <w:t xml:space="preserve">KSR aims to help authorizers implement </w:t>
      </w:r>
      <w:r w:rsidR="0031178D">
        <w:t>proven strategies</w:t>
      </w:r>
      <w:r w:rsidR="00FB72AC">
        <w:t xml:space="preserve"> and/or improve their current practices so that </w:t>
      </w:r>
      <w:r w:rsidR="00FB5C52">
        <w:t xml:space="preserve">their </w:t>
      </w:r>
      <w:r w:rsidR="00FB72AC">
        <w:t>school restart</w:t>
      </w:r>
      <w:r w:rsidR="00FB5C52">
        <w:t>s</w:t>
      </w:r>
      <w:r w:rsidR="00FB72AC">
        <w:t xml:space="preserve"> </w:t>
      </w:r>
      <w:r w:rsidR="00FB5C52">
        <w:t xml:space="preserve">are easier and </w:t>
      </w:r>
      <w:r w:rsidR="00FB72AC">
        <w:t xml:space="preserve">more successful. KSR </w:t>
      </w:r>
      <w:r w:rsidR="00FB5C52">
        <w:t xml:space="preserve">offers </w:t>
      </w:r>
      <w:r w:rsidR="00FB72AC">
        <w:t>grant-funded support to authorizers who expect to embrace school restart as a key strategy for school turnaround</w:t>
      </w:r>
      <w:r w:rsidR="00FB5C52">
        <w:t>s</w:t>
      </w:r>
      <w:r w:rsidR="00FB72AC">
        <w:t xml:space="preserve"> in the coming years and who are willing to dedicate the time to improving their restart authorization practices.</w:t>
      </w:r>
    </w:p>
    <w:p w14:paraId="64069C91" w14:textId="77777777" w:rsidR="00FB72AC" w:rsidRPr="00E73A30" w:rsidRDefault="00FB72AC" w:rsidP="00E25D38">
      <w:pPr>
        <w:rPr>
          <w:b/>
          <w:color w:val="2E74B5" w:themeColor="accent1" w:themeShade="BF"/>
        </w:rPr>
      </w:pPr>
      <w:r w:rsidRPr="00E73A30">
        <w:rPr>
          <w:b/>
          <w:color w:val="2E74B5" w:themeColor="accent1" w:themeShade="BF"/>
        </w:rPr>
        <w:t xml:space="preserve">Where did </w:t>
      </w:r>
      <w:r w:rsidR="00E73A30">
        <w:rPr>
          <w:b/>
          <w:color w:val="2E74B5" w:themeColor="accent1" w:themeShade="BF"/>
        </w:rPr>
        <w:t>this</w:t>
      </w:r>
      <w:r w:rsidRPr="00E73A30">
        <w:rPr>
          <w:b/>
          <w:color w:val="2E74B5" w:themeColor="accent1" w:themeShade="BF"/>
        </w:rPr>
        <w:t xml:space="preserve"> come from?</w:t>
      </w:r>
    </w:p>
    <w:p w14:paraId="6CB160CE" w14:textId="74B02A12" w:rsidR="00FB72AC" w:rsidRDefault="00FB72AC" w:rsidP="00E25D38">
      <w:r>
        <w:t xml:space="preserve">Kickstart School Restart </w:t>
      </w:r>
      <w:r w:rsidR="00245607">
        <w:t>follows an</w:t>
      </w:r>
      <w:r>
        <w:t xml:space="preserve"> </w:t>
      </w:r>
      <w:r w:rsidR="00245607">
        <w:t xml:space="preserve">earlier initiative to research and </w:t>
      </w:r>
      <w:r>
        <w:t>catalog</w:t>
      </w:r>
      <w:r w:rsidR="00245607">
        <w:t xml:space="preserve"> </w:t>
      </w:r>
      <w:r w:rsidR="00F85133">
        <w:t xml:space="preserve">authorizer </w:t>
      </w:r>
      <w:r w:rsidR="00245607">
        <w:t>practice</w:t>
      </w:r>
      <w:r w:rsidR="00FB5C52">
        <w:t>s</w:t>
      </w:r>
      <w:r>
        <w:t xml:space="preserve"> and </w:t>
      </w:r>
      <w:r w:rsidR="00245607">
        <w:t xml:space="preserve">then </w:t>
      </w:r>
      <w:r>
        <w:t xml:space="preserve">create detailed guidance on how to </w:t>
      </w:r>
      <w:r w:rsidR="00F85133">
        <w:t xml:space="preserve">effectively </w:t>
      </w:r>
      <w:r>
        <w:t>authorize school restart</w:t>
      </w:r>
      <w:r w:rsidR="005E164B">
        <w:t>s</w:t>
      </w:r>
      <w:r>
        <w:t xml:space="preserve">. This earlier work produced the </w:t>
      </w:r>
      <w:hyperlink r:id="rId8" w:history="1">
        <w:r w:rsidR="005C6CD6" w:rsidRPr="0031178D">
          <w:rPr>
            <w:rStyle w:val="Hyperlink"/>
            <w:i/>
          </w:rPr>
          <w:t xml:space="preserve">School </w:t>
        </w:r>
        <w:r w:rsidRPr="0031178D">
          <w:rPr>
            <w:rStyle w:val="Hyperlink"/>
            <w:i/>
          </w:rPr>
          <w:t>Restart Authorization Process Guide</w:t>
        </w:r>
      </w:hyperlink>
      <w:r>
        <w:t xml:space="preserve"> and its companion</w:t>
      </w:r>
      <w:r w:rsidR="00D74568" w:rsidRPr="00D74568">
        <w:t xml:space="preserve"> r</w:t>
      </w:r>
      <w:r w:rsidRPr="00D74568">
        <w:t xml:space="preserve">esource </w:t>
      </w:r>
      <w:r w:rsidR="00D74568" w:rsidRPr="00D74568">
        <w:t>d</w:t>
      </w:r>
      <w:r w:rsidRPr="00D74568">
        <w:t>atabase</w:t>
      </w:r>
      <w:r w:rsidR="00E73A30">
        <w:t xml:space="preserve">. The guide outlines a series of recommendations </w:t>
      </w:r>
      <w:r w:rsidR="00245607">
        <w:t>for how</w:t>
      </w:r>
      <w:r w:rsidR="00E73A30">
        <w:t xml:space="preserve"> to approach </w:t>
      </w:r>
      <w:r w:rsidR="00850E98">
        <w:t xml:space="preserve">a </w:t>
      </w:r>
      <w:r w:rsidR="00E73A30">
        <w:t xml:space="preserve">restart, </w:t>
      </w:r>
      <w:r w:rsidR="00850E98">
        <w:t xml:space="preserve">from </w:t>
      </w:r>
      <w:r w:rsidR="00E73A30">
        <w:t xml:space="preserve">early community engagement efforts to </w:t>
      </w:r>
      <w:r w:rsidR="00850E98">
        <w:t xml:space="preserve">the </w:t>
      </w:r>
      <w:r w:rsidR="00E73A30">
        <w:t xml:space="preserve">transition </w:t>
      </w:r>
      <w:r w:rsidR="00850E98">
        <w:t xml:space="preserve">to </w:t>
      </w:r>
      <w:r w:rsidR="00E73A30">
        <w:t xml:space="preserve">post-opening supports </w:t>
      </w:r>
      <w:r w:rsidR="00850E98">
        <w:t xml:space="preserve">for </w:t>
      </w:r>
      <w:r w:rsidR="00E73A30">
        <w:t xml:space="preserve">the new school. KSR is </w:t>
      </w:r>
      <w:r w:rsidR="00245607">
        <w:t>designed</w:t>
      </w:r>
      <w:r w:rsidR="00E73A30">
        <w:t xml:space="preserve"> to support a</w:t>
      </w:r>
      <w:r w:rsidR="00CA515A">
        <w:t xml:space="preserve"> </w:t>
      </w:r>
      <w:r w:rsidR="00E73A30">
        <w:t xml:space="preserve">select group of authorizers in adopting the </w:t>
      </w:r>
      <w:r w:rsidR="00F85133">
        <w:t>process recommendations</w:t>
      </w:r>
      <w:r w:rsidR="00E73A30">
        <w:t xml:space="preserve"> from the guide and adapting the tools from the resource database. KSR is generously underwritten by the Michael </w:t>
      </w:r>
      <w:r w:rsidR="00D74568">
        <w:t>&amp;</w:t>
      </w:r>
      <w:r w:rsidR="00E73A30">
        <w:t xml:space="preserve"> Susan Dell Foundation. </w:t>
      </w:r>
    </w:p>
    <w:p w14:paraId="6BDBC1E2" w14:textId="5960EE99" w:rsidR="00C2618A" w:rsidRPr="00E73A30" w:rsidRDefault="00CD7AD4" w:rsidP="00E25D38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What</w:t>
      </w:r>
      <w:r w:rsidR="00850E98">
        <w:rPr>
          <w:b/>
          <w:color w:val="2E74B5" w:themeColor="accent1" w:themeShade="BF"/>
        </w:rPr>
        <w:t xml:space="preserve"> does </w:t>
      </w:r>
      <w:r>
        <w:rPr>
          <w:b/>
          <w:color w:val="2E74B5" w:themeColor="accent1" w:themeShade="BF"/>
        </w:rPr>
        <w:t>the Kickstart School Restart program</w:t>
      </w:r>
      <w:r w:rsidR="00850E98">
        <w:rPr>
          <w:b/>
          <w:color w:val="2E74B5" w:themeColor="accent1" w:themeShade="BF"/>
        </w:rPr>
        <w:t xml:space="preserve"> offer</w:t>
      </w:r>
      <w:r w:rsidR="00E73A30" w:rsidRPr="00E73A30">
        <w:rPr>
          <w:b/>
          <w:color w:val="2E74B5" w:themeColor="accent1" w:themeShade="BF"/>
        </w:rPr>
        <w:t xml:space="preserve">? </w:t>
      </w:r>
    </w:p>
    <w:p w14:paraId="68A9EF77" w14:textId="288F0309" w:rsidR="00E73A30" w:rsidRDefault="00E73A30" w:rsidP="00E25D38">
      <w:r>
        <w:t xml:space="preserve">The </w:t>
      </w:r>
      <w:r w:rsidR="00CD7AD4">
        <w:t xml:space="preserve">KSR </w:t>
      </w:r>
      <w:r>
        <w:t xml:space="preserve">program is designed to run for </w:t>
      </w:r>
      <w:r w:rsidR="001976B4">
        <w:t>up to a</w:t>
      </w:r>
      <w:r>
        <w:t xml:space="preserve"> year, providing </w:t>
      </w:r>
      <w:r w:rsidR="001976B4">
        <w:t>access to</w:t>
      </w:r>
      <w:r>
        <w:t xml:space="preserve"> personalized consulting and </w:t>
      </w:r>
      <w:r w:rsidR="005E164B">
        <w:t>peer</w:t>
      </w:r>
      <w:r>
        <w:t xml:space="preserve"> learning</w:t>
      </w:r>
      <w:r w:rsidR="006F6999">
        <w:t xml:space="preserve"> facilitated by Public Impact and </w:t>
      </w:r>
      <w:proofErr w:type="spellStart"/>
      <w:r w:rsidR="006F6999">
        <w:t>EdPlex</w:t>
      </w:r>
      <w:proofErr w:type="spellEnd"/>
      <w:r w:rsidR="00CA515A">
        <w:t>.</w:t>
      </w:r>
      <w:r w:rsidR="00FC78FE">
        <w:t xml:space="preserve"> </w:t>
      </w:r>
      <w:r w:rsidR="00CD7AD4">
        <w:t>The key features of the program</w:t>
      </w:r>
      <w:r w:rsidR="007A1D88">
        <w:t>s</w:t>
      </w:r>
      <w:r w:rsidR="00CD7AD4">
        <w:t xml:space="preserve"> are as follows</w:t>
      </w:r>
      <w:r>
        <w:t>:</w:t>
      </w:r>
    </w:p>
    <w:p w14:paraId="5A548584" w14:textId="6A5BA811" w:rsidR="00E73A30" w:rsidRDefault="00E73A30" w:rsidP="00E73A30">
      <w:pPr>
        <w:pStyle w:val="ListParagraph"/>
        <w:numPr>
          <w:ilvl w:val="0"/>
          <w:numId w:val="1"/>
        </w:numPr>
      </w:pPr>
      <w:r w:rsidRPr="001D5B4A">
        <w:rPr>
          <w:b/>
        </w:rPr>
        <w:t>Participant Self-Assessment</w:t>
      </w:r>
      <w:r w:rsidR="001D5B4A" w:rsidRPr="001D5B4A">
        <w:rPr>
          <w:b/>
        </w:rPr>
        <w:t xml:space="preserve"> &amp; </w:t>
      </w:r>
      <w:r w:rsidR="00FC78FE">
        <w:rPr>
          <w:b/>
        </w:rPr>
        <w:t>Implementation Plan</w:t>
      </w:r>
      <w:r>
        <w:t xml:space="preserve">. </w:t>
      </w:r>
      <w:r w:rsidR="00850E98">
        <w:t>P</w:t>
      </w:r>
      <w:r>
        <w:t xml:space="preserve">articipants will </w:t>
      </w:r>
      <w:r w:rsidR="00850E98">
        <w:t xml:space="preserve">first </w:t>
      </w:r>
      <w:r>
        <w:t>inventory their authorization practices, partnership organizations</w:t>
      </w:r>
      <w:r w:rsidR="00850E98">
        <w:t>,</w:t>
      </w:r>
      <w:r>
        <w:t xml:space="preserve"> and </w:t>
      </w:r>
      <w:r w:rsidR="001D5B4A">
        <w:t xml:space="preserve">supply of potential restart operators. Supported by the </w:t>
      </w:r>
      <w:hyperlink r:id="rId9" w:history="1">
        <w:r w:rsidR="00850E98" w:rsidRPr="0031178D">
          <w:rPr>
            <w:rStyle w:val="Hyperlink"/>
            <w:i/>
          </w:rPr>
          <w:t>School</w:t>
        </w:r>
        <w:r w:rsidR="00850E98" w:rsidRPr="004A0448">
          <w:rPr>
            <w:rStyle w:val="Hyperlink"/>
          </w:rPr>
          <w:t xml:space="preserve"> </w:t>
        </w:r>
        <w:r w:rsidR="001D5B4A" w:rsidRPr="0031178D">
          <w:rPr>
            <w:rStyle w:val="Hyperlink"/>
            <w:i/>
          </w:rPr>
          <w:t>Restart Authorization Process Guide</w:t>
        </w:r>
      </w:hyperlink>
      <w:r w:rsidR="001D5B4A">
        <w:t xml:space="preserve">, participants will identify a preliminary list of </w:t>
      </w:r>
      <w:r w:rsidR="00FC78FE">
        <w:t>practices that they plan to implement. The implementation plan will guide the participant’s work throughout the program and will include specific goals, activities, timelines, responsible parties, key stakeholders</w:t>
      </w:r>
      <w:r w:rsidR="00850E98">
        <w:t>,</w:t>
      </w:r>
      <w:r w:rsidR="00FC78FE">
        <w:t xml:space="preserve"> and anticipated outcomes. </w:t>
      </w:r>
    </w:p>
    <w:p w14:paraId="7792F842" w14:textId="5BAF71EF" w:rsidR="001D5B4A" w:rsidRDefault="001D5B4A" w:rsidP="00E73A30">
      <w:pPr>
        <w:pStyle w:val="ListParagraph"/>
        <w:numPr>
          <w:ilvl w:val="0"/>
          <w:numId w:val="1"/>
        </w:numPr>
      </w:pPr>
      <w:r w:rsidRPr="001D5B4A">
        <w:rPr>
          <w:b/>
        </w:rPr>
        <w:t>Consultant</w:t>
      </w:r>
      <w:r w:rsidR="00850E98">
        <w:rPr>
          <w:b/>
        </w:rPr>
        <w:t>-</w:t>
      </w:r>
      <w:r w:rsidRPr="001D5B4A">
        <w:rPr>
          <w:b/>
        </w:rPr>
        <w:t>Facilitated SWOT Analysis</w:t>
      </w:r>
      <w:r>
        <w:t xml:space="preserve">. </w:t>
      </w:r>
      <w:r w:rsidR="00D3377F">
        <w:t xml:space="preserve">Building on the self-assessment, a consultant will visit the authorizer to conduct interviews and </w:t>
      </w:r>
      <w:r w:rsidR="0031178D">
        <w:t xml:space="preserve">create with the authorizer </w:t>
      </w:r>
      <w:r w:rsidR="00D3377F">
        <w:t xml:space="preserve">a detailed analysis of the current </w:t>
      </w:r>
      <w:r w:rsidR="00850E98">
        <w:t>s</w:t>
      </w:r>
      <w:r w:rsidR="00D3377F">
        <w:t xml:space="preserve">trengths, </w:t>
      </w:r>
      <w:r w:rsidR="00850E98">
        <w:t>w</w:t>
      </w:r>
      <w:r w:rsidR="00D3377F">
        <w:t xml:space="preserve">eaknesses, </w:t>
      </w:r>
      <w:r w:rsidR="00850E98">
        <w:t>o</w:t>
      </w:r>
      <w:r w:rsidR="00D3377F">
        <w:t>pportunities</w:t>
      </w:r>
      <w:r w:rsidR="00850E98">
        <w:t>,</w:t>
      </w:r>
      <w:r w:rsidR="00D3377F">
        <w:t xml:space="preserve"> and </w:t>
      </w:r>
      <w:r w:rsidR="00850E98">
        <w:t>t</w:t>
      </w:r>
      <w:r w:rsidR="00D3377F">
        <w:t xml:space="preserve">hreats </w:t>
      </w:r>
      <w:r w:rsidR="00850E98">
        <w:t xml:space="preserve">(SWOT) </w:t>
      </w:r>
      <w:r w:rsidR="00D3377F">
        <w:t xml:space="preserve">to the current restart authorization efforts. </w:t>
      </w:r>
      <w:r w:rsidR="00731C77">
        <w:t xml:space="preserve">The SWOT analysis will </w:t>
      </w:r>
      <w:r w:rsidR="00FC78FE">
        <w:t>be used to revise the implementation plan</w:t>
      </w:r>
      <w:r w:rsidR="00850E98">
        <w:t xml:space="preserve">, and in planning </w:t>
      </w:r>
      <w:r w:rsidR="00FC78FE">
        <w:t>for the cohort gatherings outlined below and the personalized consulting support throughout the program</w:t>
      </w:r>
      <w:r w:rsidR="00731C77">
        <w:t>.</w:t>
      </w:r>
    </w:p>
    <w:p w14:paraId="1AA3A9BD" w14:textId="3858D5B7" w:rsidR="00C5422D" w:rsidRDefault="005E164B" w:rsidP="000A7D5F">
      <w:pPr>
        <w:pStyle w:val="ListParagraph"/>
        <w:numPr>
          <w:ilvl w:val="0"/>
          <w:numId w:val="1"/>
        </w:numPr>
      </w:pPr>
      <w:r w:rsidRPr="000A7D5F">
        <w:rPr>
          <w:b/>
        </w:rPr>
        <w:t xml:space="preserve">Personalized </w:t>
      </w:r>
      <w:r w:rsidR="00850E98">
        <w:rPr>
          <w:b/>
        </w:rPr>
        <w:t>C</w:t>
      </w:r>
      <w:r w:rsidRPr="000A7D5F">
        <w:rPr>
          <w:b/>
        </w:rPr>
        <w:t>onsulting.</w:t>
      </w:r>
      <w:r>
        <w:t xml:space="preserve"> </w:t>
      </w:r>
      <w:r w:rsidR="00C5422D">
        <w:t xml:space="preserve">Each participating authorizer will be assigned a consultant who has direct experience authorizing or operating restarts schools, and deep content knowledge of the </w:t>
      </w:r>
      <w:hyperlink r:id="rId10" w:history="1">
        <w:r w:rsidR="00850E98" w:rsidRPr="0031178D">
          <w:rPr>
            <w:rStyle w:val="Hyperlink"/>
            <w:i/>
          </w:rPr>
          <w:t>School</w:t>
        </w:r>
        <w:r w:rsidR="00850E98" w:rsidRPr="004A0448">
          <w:rPr>
            <w:rStyle w:val="Hyperlink"/>
          </w:rPr>
          <w:t xml:space="preserve"> </w:t>
        </w:r>
        <w:r w:rsidR="00C5422D" w:rsidRPr="0031178D">
          <w:rPr>
            <w:rStyle w:val="Hyperlink"/>
            <w:i/>
          </w:rPr>
          <w:t>Restart Authorization Process Guide</w:t>
        </w:r>
      </w:hyperlink>
      <w:r w:rsidR="00C5422D">
        <w:t xml:space="preserve">. The authorizer’s implementation plan will identify dedicated support from the consultant(s) to provide a mixture of coaching and direct technical </w:t>
      </w:r>
      <w:r w:rsidR="00C5422D">
        <w:lastRenderedPageBreak/>
        <w:t xml:space="preserve">assistance in the development and adaptation of policies, practices, and tools. Consultant support will include in-person site visits and regular phone and email correspondence. The timeline for providing direct consulting support can vary according to the needs and preferences of the authorizer; </w:t>
      </w:r>
      <w:r w:rsidR="00CA515A">
        <w:t>for example,</w:t>
      </w:r>
      <w:r w:rsidR="00C5422D">
        <w:t xml:space="preserve"> as an intensive 3-month engagement, or a more protracted engagement that takes place over a 12-month period. </w:t>
      </w:r>
    </w:p>
    <w:p w14:paraId="073F9001" w14:textId="5124B1EA" w:rsidR="005E164B" w:rsidRPr="000A7D5F" w:rsidRDefault="005E164B" w:rsidP="00E73A30">
      <w:pPr>
        <w:pStyle w:val="ListParagraph"/>
        <w:numPr>
          <w:ilvl w:val="0"/>
          <w:numId w:val="1"/>
        </w:numPr>
        <w:rPr>
          <w:b/>
        </w:rPr>
      </w:pPr>
      <w:r w:rsidRPr="000A7D5F">
        <w:rPr>
          <w:b/>
        </w:rPr>
        <w:t xml:space="preserve">Peer </w:t>
      </w:r>
      <w:r w:rsidR="008442B8">
        <w:rPr>
          <w:b/>
        </w:rPr>
        <w:t>L</w:t>
      </w:r>
      <w:r w:rsidRPr="000A7D5F">
        <w:rPr>
          <w:b/>
        </w:rPr>
        <w:t xml:space="preserve">earning through </w:t>
      </w:r>
      <w:r w:rsidR="008442B8">
        <w:rPr>
          <w:b/>
        </w:rPr>
        <w:t>C</w:t>
      </w:r>
      <w:r w:rsidRPr="000A7D5F">
        <w:rPr>
          <w:b/>
        </w:rPr>
        <w:t xml:space="preserve">ohort </w:t>
      </w:r>
      <w:r w:rsidR="008442B8">
        <w:rPr>
          <w:b/>
        </w:rPr>
        <w:t>M</w:t>
      </w:r>
      <w:r w:rsidRPr="000A7D5F">
        <w:rPr>
          <w:b/>
        </w:rPr>
        <w:t>eetings</w:t>
      </w:r>
      <w:r w:rsidR="005C6CD6">
        <w:rPr>
          <w:b/>
        </w:rPr>
        <w:t xml:space="preserve"> (possible)</w:t>
      </w:r>
      <w:r w:rsidRPr="000A7D5F">
        <w:rPr>
          <w:b/>
        </w:rPr>
        <w:t xml:space="preserve">. </w:t>
      </w:r>
      <w:r w:rsidR="008442B8">
        <w:t xml:space="preserve">The </w:t>
      </w:r>
      <w:r w:rsidR="008442B8" w:rsidRPr="000A7D5F">
        <w:t xml:space="preserve">KSR </w:t>
      </w:r>
      <w:r w:rsidR="008442B8">
        <w:t xml:space="preserve">program </w:t>
      </w:r>
      <w:r w:rsidR="005C6CD6">
        <w:t xml:space="preserve">may include </w:t>
      </w:r>
      <w:r w:rsidR="008442B8" w:rsidRPr="008442B8">
        <w:t xml:space="preserve">cohort meetings for </w:t>
      </w:r>
      <w:r w:rsidR="004A0448">
        <w:t xml:space="preserve">its </w:t>
      </w:r>
      <w:r w:rsidR="008442B8">
        <w:t>authorizers. Cohort meeting</w:t>
      </w:r>
      <w:r w:rsidR="00CA515A">
        <w:t>s</w:t>
      </w:r>
      <w:r w:rsidR="008442B8">
        <w:t xml:space="preserve"> </w:t>
      </w:r>
      <w:r w:rsidR="005C6CD6">
        <w:t>would</w:t>
      </w:r>
      <w:r w:rsidR="008442B8">
        <w:t xml:space="preserve"> be dedicated to </w:t>
      </w:r>
      <w:r w:rsidR="004A0448">
        <w:t xml:space="preserve">learning more about </w:t>
      </w:r>
      <w:r w:rsidR="008442B8">
        <w:t>key areas of the restart authorization process, sharing effective practices and implementation challenges</w:t>
      </w:r>
      <w:r w:rsidR="005C6CD6">
        <w:t xml:space="preserve">, and developing </w:t>
      </w:r>
      <w:r w:rsidR="008442B8">
        <w:t xml:space="preserve">critical </w:t>
      </w:r>
      <w:r w:rsidR="005C6CD6">
        <w:t xml:space="preserve">professional </w:t>
      </w:r>
      <w:r w:rsidR="008442B8">
        <w:t xml:space="preserve">skills </w:t>
      </w:r>
      <w:r w:rsidR="005C6CD6">
        <w:t>through specific training programs</w:t>
      </w:r>
      <w:r w:rsidR="008442B8">
        <w:t xml:space="preserve">. The frequency and design of the cohort meetings will be customized based on input and priorities from authorizers at the start of the program. </w:t>
      </w:r>
    </w:p>
    <w:p w14:paraId="4D3507A1" w14:textId="77777777" w:rsidR="00C2618A" w:rsidRPr="00555C10" w:rsidRDefault="00C2618A" w:rsidP="00E25D38">
      <w:pPr>
        <w:rPr>
          <w:b/>
          <w:color w:val="2E74B5" w:themeColor="accent1" w:themeShade="BF"/>
        </w:rPr>
      </w:pPr>
      <w:r w:rsidRPr="00555C10">
        <w:rPr>
          <w:b/>
          <w:color w:val="2E74B5" w:themeColor="accent1" w:themeShade="BF"/>
        </w:rPr>
        <w:t>Who should apply?</w:t>
      </w:r>
    </w:p>
    <w:p w14:paraId="06729212" w14:textId="5E8A8D33" w:rsidR="00555C10" w:rsidRDefault="00555C10" w:rsidP="00E25D38">
      <w:r>
        <w:t xml:space="preserve">The KSR program targets authorizers who are willing to extend or improve their practices </w:t>
      </w:r>
      <w:r w:rsidR="005E164B">
        <w:t>for</w:t>
      </w:r>
      <w:r>
        <w:t xml:space="preserve"> authorizing school restart</w:t>
      </w:r>
      <w:r w:rsidR="005E164B">
        <w:t>s</w:t>
      </w:r>
      <w:r>
        <w:t xml:space="preserve"> and who have a demonstrated need and anticipated volume of school restart</w:t>
      </w:r>
      <w:r w:rsidR="005E164B">
        <w:t>s</w:t>
      </w:r>
      <w:r>
        <w:t xml:space="preserve"> in the coming years. The authorizer will be asked to designate a </w:t>
      </w:r>
      <w:r w:rsidR="005E164B">
        <w:t xml:space="preserve">lead contact and a </w:t>
      </w:r>
      <w:r>
        <w:t xml:space="preserve">team of </w:t>
      </w:r>
      <w:r w:rsidR="004A0448">
        <w:t xml:space="preserve">three to four </w:t>
      </w:r>
      <w:r>
        <w:t xml:space="preserve">people who will participate throughout the program. The team may include a representative from a partner organization and/or school district where applicable. </w:t>
      </w:r>
      <w:r w:rsidR="004A0448">
        <w:t xml:space="preserve">Both </w:t>
      </w:r>
      <w:r>
        <w:t>new and experienced restart authorizers</w:t>
      </w:r>
      <w:r w:rsidR="004A0448">
        <w:t xml:space="preserve"> are eligible</w:t>
      </w:r>
      <w:r>
        <w:t xml:space="preserve">. </w:t>
      </w:r>
    </w:p>
    <w:p w14:paraId="745A6333" w14:textId="77777777" w:rsidR="00C2618A" w:rsidRPr="00555C10" w:rsidRDefault="00C2618A" w:rsidP="00E25D38">
      <w:pPr>
        <w:rPr>
          <w:b/>
          <w:color w:val="2E74B5" w:themeColor="accent1" w:themeShade="BF"/>
        </w:rPr>
      </w:pPr>
      <w:r w:rsidRPr="00555C10">
        <w:rPr>
          <w:b/>
          <w:color w:val="2E74B5" w:themeColor="accent1" w:themeShade="BF"/>
        </w:rPr>
        <w:t xml:space="preserve">What is </w:t>
      </w:r>
      <w:r w:rsidR="00555C10">
        <w:rPr>
          <w:b/>
          <w:color w:val="2E74B5" w:themeColor="accent1" w:themeShade="BF"/>
        </w:rPr>
        <w:t>expected of each participating authorizer</w:t>
      </w:r>
      <w:r w:rsidRPr="00555C10">
        <w:rPr>
          <w:b/>
          <w:color w:val="2E74B5" w:themeColor="accent1" w:themeShade="BF"/>
        </w:rPr>
        <w:t>?</w:t>
      </w:r>
    </w:p>
    <w:p w14:paraId="4A9C913D" w14:textId="7C8C2E3C" w:rsidR="00555C10" w:rsidRDefault="00555C10" w:rsidP="00E25D38">
      <w:r>
        <w:t xml:space="preserve">The primary expectation for each participating authorizer is that they implement new or improved practices, per guidance in the </w:t>
      </w:r>
      <w:r w:rsidR="004A0448" w:rsidRPr="004A0448">
        <w:rPr>
          <w:i/>
        </w:rPr>
        <w:t xml:space="preserve">School </w:t>
      </w:r>
      <w:hyperlink r:id="rId11" w:history="1">
        <w:r w:rsidRPr="004A0448">
          <w:rPr>
            <w:rStyle w:val="Hyperlink"/>
            <w:i/>
          </w:rPr>
          <w:t>Restart Authorization Process Guide</w:t>
        </w:r>
      </w:hyperlink>
      <w:r w:rsidRPr="004A0448">
        <w:rPr>
          <w:i/>
        </w:rPr>
        <w:t xml:space="preserve"> </w:t>
      </w:r>
      <w:r>
        <w:t xml:space="preserve">and materials collected in the </w:t>
      </w:r>
      <w:r w:rsidR="00D74568" w:rsidRPr="00D74568">
        <w:t>r</w:t>
      </w:r>
      <w:r w:rsidRPr="00D74568">
        <w:t xml:space="preserve">esource </w:t>
      </w:r>
      <w:r w:rsidR="00D74568" w:rsidRPr="00D74568">
        <w:t>database</w:t>
      </w:r>
      <w:r>
        <w:t xml:space="preserve">. </w:t>
      </w:r>
      <w:r w:rsidR="009A0D42">
        <w:t>Each participant will establish customized goals, timelines, activities</w:t>
      </w:r>
      <w:r w:rsidR="004A0448">
        <w:t>,</w:t>
      </w:r>
      <w:r w:rsidR="009A0D42">
        <w:t xml:space="preserve"> and milestones for the program in their implementation plan, described above. The full Kickstart Restart Program </w:t>
      </w:r>
      <w:r w:rsidR="0045604B">
        <w:t>is</w:t>
      </w:r>
      <w:r w:rsidR="009A0D42">
        <w:t xml:space="preserve"> offered </w:t>
      </w:r>
      <w:r w:rsidR="0045604B">
        <w:t xml:space="preserve">as a </w:t>
      </w:r>
      <w:r w:rsidR="009A0D42">
        <w:t>free</w:t>
      </w:r>
      <w:r w:rsidR="0045604B">
        <w:t>, grant-funded initiative</w:t>
      </w:r>
      <w:r w:rsidR="009A0D42">
        <w:t xml:space="preserve"> to each participant through the sponsorship of the Mic</w:t>
      </w:r>
      <w:r w:rsidR="00EE63B4">
        <w:t xml:space="preserve">hael </w:t>
      </w:r>
      <w:r w:rsidR="00D74568">
        <w:t>&amp;</w:t>
      </w:r>
      <w:r w:rsidR="00EE63B4">
        <w:t xml:space="preserve"> Susan Dell Foundation</w:t>
      </w:r>
      <w:r w:rsidR="004A0448">
        <w:t>. The value of the grant-</w:t>
      </w:r>
      <w:r w:rsidR="00EE63B4">
        <w:t>funded services is approximately $25,000</w:t>
      </w:r>
      <w:r w:rsidR="004A0448">
        <w:t>–</w:t>
      </w:r>
      <w:r w:rsidR="00EE63B4">
        <w:t xml:space="preserve">40,000 per participating organization, although funds will not directly flow to the participant. </w:t>
      </w:r>
      <w:r w:rsidR="005C6CD6">
        <w:t>If cohort meetings are part of the program, p</w:t>
      </w:r>
      <w:r w:rsidR="009A0D42">
        <w:t xml:space="preserve">articipants will be asked to cover their travel costs to/from </w:t>
      </w:r>
      <w:r w:rsidR="005E164B">
        <w:t xml:space="preserve">any </w:t>
      </w:r>
      <w:r w:rsidR="009A0D42">
        <w:t xml:space="preserve">cohort </w:t>
      </w:r>
      <w:r w:rsidR="005E164B">
        <w:t>meetings</w:t>
      </w:r>
      <w:r w:rsidR="009A0D42">
        <w:t>, including airfare, transfers</w:t>
      </w:r>
      <w:r w:rsidR="004A0448">
        <w:t>,</w:t>
      </w:r>
      <w:r w:rsidR="009A0D42">
        <w:t xml:space="preserve"> and incidentals. The KSR program will cover the cost of hotel rooms for participants while attending </w:t>
      </w:r>
      <w:r w:rsidR="00EE63B4">
        <w:t xml:space="preserve">any </w:t>
      </w:r>
      <w:r w:rsidR="009A0D42">
        <w:t xml:space="preserve">cohort </w:t>
      </w:r>
      <w:r w:rsidR="005E164B">
        <w:t>meeting</w:t>
      </w:r>
      <w:r w:rsidR="00EE63B4">
        <w:t>s</w:t>
      </w:r>
      <w:r w:rsidR="009A0D42">
        <w:t xml:space="preserve">. </w:t>
      </w:r>
    </w:p>
    <w:p w14:paraId="737CB8C8" w14:textId="77777777" w:rsidR="00C2618A" w:rsidRPr="009A0D42" w:rsidRDefault="00C2618A" w:rsidP="00E25D38">
      <w:pPr>
        <w:rPr>
          <w:b/>
          <w:color w:val="2E74B5" w:themeColor="accent1" w:themeShade="BF"/>
        </w:rPr>
      </w:pPr>
      <w:r w:rsidRPr="009A0D42">
        <w:rPr>
          <w:b/>
          <w:color w:val="2E74B5" w:themeColor="accent1" w:themeShade="BF"/>
        </w:rPr>
        <w:t>When will this happen?</w:t>
      </w:r>
    </w:p>
    <w:p w14:paraId="12C9D8E1" w14:textId="0DCDB40A" w:rsidR="009A0D42" w:rsidRDefault="009A0D42" w:rsidP="00E25D38">
      <w:r>
        <w:t xml:space="preserve">The KSR program </w:t>
      </w:r>
      <w:r w:rsidR="004A0448">
        <w:t xml:space="preserve">begins in </w:t>
      </w:r>
      <w:r>
        <w:t>summer 2016</w:t>
      </w:r>
      <w:r w:rsidR="004A0448">
        <w:t>, with applications due by June 10,</w:t>
      </w:r>
      <w:r>
        <w:t xml:space="preserve"> and conclude</w:t>
      </w:r>
      <w:r w:rsidR="004A0448">
        <w:t>s</w:t>
      </w:r>
      <w:r>
        <w:t xml:space="preserve"> approximately one year later</w:t>
      </w:r>
      <w:r w:rsidR="004A0448">
        <w:t xml:space="preserve">, so </w:t>
      </w:r>
      <w:r>
        <w:t xml:space="preserve">that authorizers can introduce new practices into their new school review/approval processes that will </w:t>
      </w:r>
      <w:r w:rsidR="003C4C25">
        <w:t>start</w:t>
      </w:r>
      <w:r>
        <w:t xml:space="preserve"> in the late fall or winter</w:t>
      </w:r>
      <w:r w:rsidR="003C4C25">
        <w:t xml:space="preserve"> of 2016</w:t>
      </w:r>
      <w:r w:rsidR="004A0448">
        <w:t>–</w:t>
      </w:r>
      <w:r w:rsidR="003C4C25">
        <w:t>17</w:t>
      </w:r>
      <w:r>
        <w:t xml:space="preserve">. </w:t>
      </w:r>
    </w:p>
    <w:p w14:paraId="6491EBE7" w14:textId="77777777" w:rsidR="003C4C25" w:rsidRPr="003C4C25" w:rsidRDefault="003C4C25" w:rsidP="00E25D38">
      <w:pPr>
        <w:rPr>
          <w:b/>
          <w:color w:val="2E74B5" w:themeColor="accent1" w:themeShade="BF"/>
        </w:rPr>
      </w:pPr>
      <w:r w:rsidRPr="003C4C25">
        <w:rPr>
          <w:b/>
          <w:color w:val="2E74B5" w:themeColor="accent1" w:themeShade="BF"/>
        </w:rPr>
        <w:t>How do I apply?</w:t>
      </w:r>
    </w:p>
    <w:p w14:paraId="191B8668" w14:textId="0951D472" w:rsidR="00123664" w:rsidRPr="00D74568" w:rsidRDefault="003C4C25" w:rsidP="00E25D38">
      <w:r>
        <w:t xml:space="preserve">Interested parties </w:t>
      </w:r>
      <w:r w:rsidR="00123664">
        <w:t>should</w:t>
      </w:r>
      <w:r>
        <w:t xml:space="preserve"> complete and submit the attached application </w:t>
      </w:r>
      <w:r w:rsidRPr="001D76B6">
        <w:rPr>
          <w:b/>
        </w:rPr>
        <w:t xml:space="preserve">by </w:t>
      </w:r>
      <w:r w:rsidR="001D76B6" w:rsidRPr="001D76B6">
        <w:rPr>
          <w:b/>
        </w:rPr>
        <w:t>June 10</w:t>
      </w:r>
      <w:r w:rsidR="000A7D5F" w:rsidRPr="001D76B6">
        <w:rPr>
          <w:b/>
        </w:rPr>
        <w:t>,</w:t>
      </w:r>
      <w:r w:rsidRPr="001D76B6">
        <w:rPr>
          <w:b/>
        </w:rPr>
        <w:t xml:space="preserve"> 2016.</w:t>
      </w:r>
      <w:r>
        <w:t xml:space="preserve"> The application asks </w:t>
      </w:r>
      <w:r w:rsidR="005C6CD6">
        <w:t>applicants</w:t>
      </w:r>
      <w:r>
        <w:t xml:space="preserve"> to introduce their local context for school restart, identify their preliminary goals for the program</w:t>
      </w:r>
      <w:r w:rsidR="005C6CD6">
        <w:t>, identify the team of participants</w:t>
      </w:r>
      <w:r w:rsidR="004A0448">
        <w:t>,</w:t>
      </w:r>
      <w:r>
        <w:t xml:space="preserve"> and commit to </w:t>
      </w:r>
      <w:r w:rsidR="004A0448">
        <w:t xml:space="preserve">the </w:t>
      </w:r>
      <w:r>
        <w:t xml:space="preserve">expectations </w:t>
      </w:r>
      <w:r w:rsidR="004A0448">
        <w:t xml:space="preserve">for </w:t>
      </w:r>
      <w:r>
        <w:t xml:space="preserve">active and consistent participation. </w:t>
      </w:r>
      <w:r w:rsidR="00123664">
        <w:br w:type="page"/>
      </w:r>
    </w:p>
    <w:p w14:paraId="4A609AAF" w14:textId="771AFC32" w:rsidR="00101F57" w:rsidRPr="00E25D38" w:rsidRDefault="00101F57" w:rsidP="0045604B">
      <w:pPr>
        <w:jc w:val="center"/>
        <w:rPr>
          <w:rFonts w:ascii="Trebuchet MS" w:hAnsi="Trebuchet MS"/>
          <w:b/>
          <w:color w:val="2E74B5" w:themeColor="accent1" w:themeShade="BF"/>
          <w:sz w:val="28"/>
        </w:rPr>
      </w:pPr>
      <w:r>
        <w:rPr>
          <w:rFonts w:ascii="Trebuchet MS" w:hAnsi="Trebuchet MS"/>
          <w:b/>
          <w:color w:val="2E74B5" w:themeColor="accent1" w:themeShade="BF"/>
          <w:sz w:val="28"/>
        </w:rPr>
        <w:lastRenderedPageBreak/>
        <w:t>Kickstart School Restart Application</w:t>
      </w:r>
    </w:p>
    <w:p w14:paraId="4AA6EF87" w14:textId="62715021" w:rsidR="0045604B" w:rsidRDefault="00070DAC" w:rsidP="00E25D38">
      <w:pPr>
        <w:pBdr>
          <w:bottom w:val="single" w:sz="12" w:space="1" w:color="auto"/>
        </w:pBdr>
      </w:pPr>
      <w:r>
        <w:t xml:space="preserve">Please complete and submit the attached application </w:t>
      </w:r>
      <w:r w:rsidRPr="00D74568">
        <w:rPr>
          <w:b/>
        </w:rPr>
        <w:t xml:space="preserve">by </w:t>
      </w:r>
      <w:r w:rsidR="00D74568" w:rsidRPr="00D74568">
        <w:rPr>
          <w:b/>
        </w:rPr>
        <w:t>June</w:t>
      </w:r>
      <w:r w:rsidRPr="00D74568">
        <w:rPr>
          <w:b/>
        </w:rPr>
        <w:t xml:space="preserve"> </w:t>
      </w:r>
      <w:r w:rsidR="00D74568" w:rsidRPr="00D74568">
        <w:rPr>
          <w:b/>
        </w:rPr>
        <w:t>10</w:t>
      </w:r>
      <w:r w:rsidR="000A7D5F" w:rsidRPr="00D74568">
        <w:rPr>
          <w:b/>
        </w:rPr>
        <w:t xml:space="preserve"> 2016</w:t>
      </w:r>
      <w:r w:rsidRPr="00D74568">
        <w:rPr>
          <w:b/>
        </w:rPr>
        <w:t>.</w:t>
      </w:r>
      <w:r>
        <w:t xml:space="preserve"> Applications should be submitted to </w:t>
      </w:r>
      <w:r w:rsidR="00A55303">
        <w:t>Public Impact</w:t>
      </w:r>
      <w:r>
        <w:t xml:space="preserve"> (</w:t>
      </w:r>
      <w:hyperlink r:id="rId12" w:history="1">
        <w:r w:rsidR="00C3682F" w:rsidRPr="006369BF">
          <w:rPr>
            <w:rStyle w:val="Hyperlink"/>
          </w:rPr>
          <w:t>schoolrestarts@publicimpact.com</w:t>
        </w:r>
      </w:hyperlink>
      <w:r>
        <w:t>). Eligible applicants will be invited to participate in a follow-up interview</w:t>
      </w:r>
      <w:r w:rsidR="004A0448">
        <w:t>.</w:t>
      </w:r>
      <w:r>
        <w:t xml:space="preserve"> </w:t>
      </w:r>
    </w:p>
    <w:p w14:paraId="2385F9EC" w14:textId="77777777" w:rsidR="002C0A35" w:rsidRDefault="002C0A35" w:rsidP="00E25D38">
      <w:pPr>
        <w:pBdr>
          <w:bottom w:val="single" w:sz="12" w:space="1" w:color="auto"/>
        </w:pBdr>
      </w:pPr>
    </w:p>
    <w:p w14:paraId="3FDE68DC" w14:textId="77777777" w:rsidR="0045604B" w:rsidRDefault="00123664" w:rsidP="0045604B">
      <w:pPr>
        <w:pStyle w:val="ListParagraph"/>
        <w:numPr>
          <w:ilvl w:val="0"/>
          <w:numId w:val="5"/>
        </w:numPr>
        <w:ind w:left="360"/>
        <w:rPr>
          <w:b/>
        </w:rPr>
      </w:pPr>
      <w:r w:rsidRPr="0045604B">
        <w:rPr>
          <w:b/>
        </w:rPr>
        <w:t>Organization Name:</w:t>
      </w:r>
    </w:p>
    <w:p w14:paraId="37A7263D" w14:textId="77777777" w:rsidR="0045604B" w:rsidRDefault="0045604B" w:rsidP="0045604B">
      <w:pPr>
        <w:pStyle w:val="ListParagraph"/>
        <w:ind w:left="360"/>
        <w:rPr>
          <w:b/>
        </w:rPr>
      </w:pPr>
    </w:p>
    <w:p w14:paraId="1B141ABA" w14:textId="526995DD" w:rsidR="00123664" w:rsidRPr="0045604B" w:rsidRDefault="00123664" w:rsidP="0045604B">
      <w:pPr>
        <w:pStyle w:val="ListParagraph"/>
        <w:numPr>
          <w:ilvl w:val="0"/>
          <w:numId w:val="5"/>
        </w:numPr>
        <w:ind w:left="360"/>
        <w:rPr>
          <w:b/>
        </w:rPr>
      </w:pPr>
      <w:r w:rsidRPr="0045604B">
        <w:rPr>
          <w:b/>
        </w:rPr>
        <w:t>Name and contact information for submission:</w:t>
      </w:r>
    </w:p>
    <w:p w14:paraId="2E68AB12" w14:textId="328CCA8B" w:rsidR="00070DAC" w:rsidRDefault="00070DAC" w:rsidP="0045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Name: </w:t>
      </w:r>
    </w:p>
    <w:p w14:paraId="078C75B8" w14:textId="1C45271A" w:rsidR="00070DAC" w:rsidRDefault="00070DAC" w:rsidP="0045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Email:</w:t>
      </w:r>
    </w:p>
    <w:p w14:paraId="4D3F9BB4" w14:textId="6F90F68B" w:rsidR="00070DAC" w:rsidRDefault="00070DAC" w:rsidP="0045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Phone:</w:t>
      </w:r>
    </w:p>
    <w:p w14:paraId="6D3002D0" w14:textId="5E492BD2" w:rsidR="00123664" w:rsidRDefault="00123664" w:rsidP="0045604B">
      <w:pPr>
        <w:pStyle w:val="ListParagraph"/>
        <w:numPr>
          <w:ilvl w:val="0"/>
          <w:numId w:val="5"/>
        </w:numPr>
        <w:ind w:left="360"/>
      </w:pPr>
      <w:r w:rsidRPr="0045604B">
        <w:rPr>
          <w:b/>
        </w:rPr>
        <w:t>Background information about past and future restart plans.</w:t>
      </w:r>
      <w:r>
        <w:t xml:space="preserve">  Please include the following details:</w:t>
      </w:r>
    </w:p>
    <w:p w14:paraId="45E077A3" w14:textId="4F5A86C6" w:rsidR="00070DAC" w:rsidRDefault="00070DAC" w:rsidP="0045604B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 xml:space="preserve">Objectives for your restart initiative. </w:t>
      </w:r>
    </w:p>
    <w:p w14:paraId="288FDB5E" w14:textId="77777777" w:rsidR="00123664" w:rsidRPr="0045604B" w:rsidRDefault="00123664" w:rsidP="0045604B">
      <w:pPr>
        <w:pStyle w:val="ListParagraph"/>
        <w:numPr>
          <w:ilvl w:val="0"/>
          <w:numId w:val="4"/>
        </w:numPr>
        <w:rPr>
          <w:i/>
        </w:rPr>
      </w:pPr>
      <w:r w:rsidRPr="0045604B">
        <w:rPr>
          <w:i/>
        </w:rPr>
        <w:t>Relevant state and local policies that provide authority to restart schools.</w:t>
      </w:r>
    </w:p>
    <w:p w14:paraId="64B3D03C" w14:textId="4D168E69" w:rsidR="00123664" w:rsidRPr="0045604B" w:rsidRDefault="00123664" w:rsidP="0045604B">
      <w:pPr>
        <w:pStyle w:val="ListParagraph"/>
        <w:numPr>
          <w:ilvl w:val="0"/>
          <w:numId w:val="4"/>
        </w:numPr>
        <w:rPr>
          <w:i/>
        </w:rPr>
      </w:pPr>
      <w:r w:rsidRPr="0045604B">
        <w:rPr>
          <w:i/>
        </w:rPr>
        <w:t xml:space="preserve">Past: Brief description of restarts conducted within the past five years (if applicable); number and types of schools (district, charter) that underwent restart, brief summary of outcomes. </w:t>
      </w:r>
    </w:p>
    <w:p w14:paraId="77E6F7E8" w14:textId="0BBA914E" w:rsidR="00123664" w:rsidRPr="0045604B" w:rsidRDefault="00123664" w:rsidP="0045604B">
      <w:pPr>
        <w:pStyle w:val="ListParagraph"/>
        <w:numPr>
          <w:ilvl w:val="0"/>
          <w:numId w:val="4"/>
        </w:numPr>
      </w:pPr>
      <w:r w:rsidRPr="0045604B">
        <w:rPr>
          <w:i/>
        </w:rPr>
        <w:t>Future: Brief description of plans to restart schools within the next two years; number and types of schools (district, charter)</w:t>
      </w:r>
      <w:r w:rsidR="00101F57">
        <w:rPr>
          <w:i/>
        </w:rPr>
        <w:t>, and planned timeline for opening restart schools</w:t>
      </w:r>
      <w:r w:rsidRPr="0045604B">
        <w:rPr>
          <w:i/>
        </w:rPr>
        <w:t xml:space="preserve">. </w:t>
      </w:r>
    </w:p>
    <w:p w14:paraId="245AC12B" w14:textId="77777777" w:rsidR="00070DAC" w:rsidRPr="0045604B" w:rsidRDefault="00123664" w:rsidP="0045604B">
      <w:pPr>
        <w:pStyle w:val="ListParagraph"/>
        <w:numPr>
          <w:ilvl w:val="0"/>
          <w:numId w:val="4"/>
        </w:numPr>
      </w:pPr>
      <w:r>
        <w:rPr>
          <w:i/>
        </w:rPr>
        <w:t>Brief assessment of school operators that</w:t>
      </w:r>
      <w:r w:rsidR="00070DAC">
        <w:rPr>
          <w:i/>
        </w:rPr>
        <w:t xml:space="preserve"> may be available to lead restarts in your community.</w:t>
      </w:r>
    </w:p>
    <w:p w14:paraId="203900CD" w14:textId="77777777" w:rsidR="00070DAC" w:rsidRDefault="00070DAC" w:rsidP="0045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7CFC4A" w14:textId="77777777" w:rsidR="00101F57" w:rsidRDefault="00101F57" w:rsidP="0045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6199FD" w14:textId="269649DE" w:rsidR="00123664" w:rsidRDefault="00070DAC" w:rsidP="0045604B">
      <w:pPr>
        <w:pStyle w:val="ListParagraph"/>
        <w:numPr>
          <w:ilvl w:val="0"/>
          <w:numId w:val="5"/>
        </w:numPr>
        <w:ind w:left="360"/>
      </w:pPr>
      <w:r w:rsidRPr="0045604B">
        <w:rPr>
          <w:b/>
        </w:rPr>
        <w:t>Partner organizations and funders.</w:t>
      </w:r>
      <w:r>
        <w:t xml:space="preserve"> Please identify and explain role of any partner organizations, grant funds, or funder organizations that you expect to support restarts in your community. </w:t>
      </w:r>
    </w:p>
    <w:p w14:paraId="42D3B4F0" w14:textId="24896A8C" w:rsidR="00101F57" w:rsidRDefault="00101F57" w:rsidP="0045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C940D2" w14:textId="77777777" w:rsidR="0008583B" w:rsidRDefault="0008583B" w:rsidP="0045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F13C9C" w14:textId="033E7057" w:rsidR="00070DAC" w:rsidRDefault="00070DAC" w:rsidP="0045604B">
      <w:pPr>
        <w:pStyle w:val="ListParagraph"/>
        <w:numPr>
          <w:ilvl w:val="0"/>
          <w:numId w:val="5"/>
        </w:numPr>
        <w:ind w:left="360"/>
      </w:pPr>
      <w:r w:rsidRPr="0045604B">
        <w:rPr>
          <w:b/>
        </w:rPr>
        <w:t>Objectives for Kickstart technical assistance.</w:t>
      </w:r>
      <w:r>
        <w:t xml:space="preserve"> Please identify preliminary goals for participation in the Kickstart program, including a</w:t>
      </w:r>
      <w:r w:rsidR="00101F57">
        <w:t xml:space="preserve"> description of a</w:t>
      </w:r>
      <w:r>
        <w:t>ny priority areas</w:t>
      </w:r>
      <w:r w:rsidR="00101F57">
        <w:t xml:space="preserve"> (e.g.</w:t>
      </w:r>
      <w:r w:rsidR="004A0448">
        <w:t>,</w:t>
      </w:r>
      <w:r w:rsidR="00101F57">
        <w:t xml:space="preserve"> accountability framework, operator recruitment, community engagement)</w:t>
      </w:r>
      <w:r>
        <w:t xml:space="preserve"> for technical assistance and/or peer learning. </w:t>
      </w:r>
    </w:p>
    <w:p w14:paraId="7118C8A1" w14:textId="77777777" w:rsidR="00101F57" w:rsidRDefault="00101F57" w:rsidP="0045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ADB465" w14:textId="2313D295" w:rsidR="00070DAC" w:rsidRDefault="00101F57" w:rsidP="0045604B">
      <w:pPr>
        <w:pStyle w:val="ListParagraph"/>
        <w:numPr>
          <w:ilvl w:val="0"/>
          <w:numId w:val="5"/>
        </w:numPr>
        <w:ind w:left="360"/>
      </w:pPr>
      <w:r w:rsidRPr="0045604B">
        <w:rPr>
          <w:b/>
        </w:rPr>
        <w:t>Proposed t</w:t>
      </w:r>
      <w:r w:rsidR="00070DAC" w:rsidRPr="0045604B">
        <w:rPr>
          <w:b/>
        </w:rPr>
        <w:t>eam members.</w:t>
      </w:r>
      <w:r w:rsidR="00070DAC">
        <w:t xml:space="preserve"> Please list names and title for your proposed project lead, plus 2-3 additional members of project team (may include individuals outside of your organization.) </w:t>
      </w:r>
    </w:p>
    <w:p w14:paraId="137570C9" w14:textId="77777777" w:rsidR="0045604B" w:rsidRDefault="0045604B" w:rsidP="0045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2484FE" w14:textId="10F85B67" w:rsidR="00070DAC" w:rsidRPr="0045604B" w:rsidRDefault="00101F57" w:rsidP="0045604B">
      <w:r>
        <w:t xml:space="preserve"> </w:t>
      </w:r>
    </w:p>
    <w:sectPr w:rsidR="00070DAC" w:rsidRPr="0045604B" w:rsidSect="00D7456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7F73D" w14:textId="77777777" w:rsidR="00536B2C" w:rsidRDefault="00536B2C" w:rsidP="00765C87">
      <w:pPr>
        <w:spacing w:after="0" w:line="240" w:lineRule="auto"/>
      </w:pPr>
      <w:r>
        <w:separator/>
      </w:r>
    </w:p>
  </w:endnote>
  <w:endnote w:type="continuationSeparator" w:id="0">
    <w:p w14:paraId="7D1160FB" w14:textId="77777777" w:rsidR="00536B2C" w:rsidRDefault="00536B2C" w:rsidP="0076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AB963" w14:textId="2F3910C1" w:rsidR="00101F57" w:rsidRDefault="005C6CD6">
    <w:pPr>
      <w:pStyle w:val="Footer"/>
    </w:pPr>
    <w:r>
      <w:t>May</w:t>
    </w:r>
    <w:r w:rsidR="00101F57">
      <w:t xml:space="preserve"> 2016</w:t>
    </w:r>
    <w:r w:rsidR="00101F57">
      <w:tab/>
    </w:r>
    <w:r w:rsidR="00101F57">
      <w:tab/>
      <w:t>Kickstart School Restart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6838E" w14:textId="77777777" w:rsidR="00536B2C" w:rsidRDefault="00536B2C" w:rsidP="00765C87">
      <w:pPr>
        <w:spacing w:after="0" w:line="240" w:lineRule="auto"/>
      </w:pPr>
      <w:r>
        <w:separator/>
      </w:r>
    </w:p>
  </w:footnote>
  <w:footnote w:type="continuationSeparator" w:id="0">
    <w:p w14:paraId="2F110369" w14:textId="77777777" w:rsidR="00536B2C" w:rsidRDefault="00536B2C" w:rsidP="00765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093F"/>
    <w:multiLevelType w:val="hybridMultilevel"/>
    <w:tmpl w:val="C810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F23B6"/>
    <w:multiLevelType w:val="hybridMultilevel"/>
    <w:tmpl w:val="A9FA8DB0"/>
    <w:lvl w:ilvl="0" w:tplc="22DE0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259D4"/>
    <w:multiLevelType w:val="hybridMultilevel"/>
    <w:tmpl w:val="347035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134A26"/>
    <w:multiLevelType w:val="hybridMultilevel"/>
    <w:tmpl w:val="98D6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F735D"/>
    <w:multiLevelType w:val="hybridMultilevel"/>
    <w:tmpl w:val="EB98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38"/>
    <w:rsid w:val="00070DAC"/>
    <w:rsid w:val="0008583B"/>
    <w:rsid w:val="000A7D5F"/>
    <w:rsid w:val="00101F57"/>
    <w:rsid w:val="00123664"/>
    <w:rsid w:val="001976B4"/>
    <w:rsid w:val="001A2759"/>
    <w:rsid w:val="001D5B4A"/>
    <w:rsid w:val="001D76B6"/>
    <w:rsid w:val="00203483"/>
    <w:rsid w:val="00245607"/>
    <w:rsid w:val="002C0A35"/>
    <w:rsid w:val="0031178D"/>
    <w:rsid w:val="0038161F"/>
    <w:rsid w:val="003C0FFE"/>
    <w:rsid w:val="003C4C25"/>
    <w:rsid w:val="003C6DCC"/>
    <w:rsid w:val="003F3150"/>
    <w:rsid w:val="00431AA0"/>
    <w:rsid w:val="00440023"/>
    <w:rsid w:val="00443C42"/>
    <w:rsid w:val="0045604B"/>
    <w:rsid w:val="00461E13"/>
    <w:rsid w:val="004A0448"/>
    <w:rsid w:val="004A22B8"/>
    <w:rsid w:val="004F7C89"/>
    <w:rsid w:val="00536B2C"/>
    <w:rsid w:val="005554AF"/>
    <w:rsid w:val="00555C10"/>
    <w:rsid w:val="00580B78"/>
    <w:rsid w:val="00590CED"/>
    <w:rsid w:val="005C6CD6"/>
    <w:rsid w:val="005D7022"/>
    <w:rsid w:val="005E164B"/>
    <w:rsid w:val="006B58DC"/>
    <w:rsid w:val="006F6999"/>
    <w:rsid w:val="00731C77"/>
    <w:rsid w:val="00745288"/>
    <w:rsid w:val="007549F3"/>
    <w:rsid w:val="00765C87"/>
    <w:rsid w:val="007A1D88"/>
    <w:rsid w:val="00824C4D"/>
    <w:rsid w:val="008371E5"/>
    <w:rsid w:val="008442B8"/>
    <w:rsid w:val="00850E98"/>
    <w:rsid w:val="00981B42"/>
    <w:rsid w:val="00996BC1"/>
    <w:rsid w:val="009A0D42"/>
    <w:rsid w:val="009D1207"/>
    <w:rsid w:val="00A00A95"/>
    <w:rsid w:val="00A55303"/>
    <w:rsid w:val="00B214E3"/>
    <w:rsid w:val="00B72099"/>
    <w:rsid w:val="00BC71DA"/>
    <w:rsid w:val="00C2618A"/>
    <w:rsid w:val="00C3682F"/>
    <w:rsid w:val="00C5422D"/>
    <w:rsid w:val="00C954DA"/>
    <w:rsid w:val="00CA515A"/>
    <w:rsid w:val="00CD7AD4"/>
    <w:rsid w:val="00CF56CB"/>
    <w:rsid w:val="00CF5821"/>
    <w:rsid w:val="00D3377F"/>
    <w:rsid w:val="00D74568"/>
    <w:rsid w:val="00DB2C90"/>
    <w:rsid w:val="00DD2592"/>
    <w:rsid w:val="00E25D38"/>
    <w:rsid w:val="00E441EE"/>
    <w:rsid w:val="00E721F7"/>
    <w:rsid w:val="00E73A30"/>
    <w:rsid w:val="00E9152C"/>
    <w:rsid w:val="00E93943"/>
    <w:rsid w:val="00EC271E"/>
    <w:rsid w:val="00EE63B4"/>
    <w:rsid w:val="00EF70C6"/>
    <w:rsid w:val="00F7334A"/>
    <w:rsid w:val="00F85133"/>
    <w:rsid w:val="00FB5C52"/>
    <w:rsid w:val="00FB72AC"/>
    <w:rsid w:val="00FC78FE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CCDB"/>
  <w15:docId w15:val="{485A07F5-767F-421D-9C64-D56D910B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C87"/>
  </w:style>
  <w:style w:type="paragraph" w:styleId="Footer">
    <w:name w:val="footer"/>
    <w:basedOn w:val="Normal"/>
    <w:link w:val="FooterChar"/>
    <w:uiPriority w:val="99"/>
    <w:unhideWhenUsed/>
    <w:rsid w:val="00765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C87"/>
  </w:style>
  <w:style w:type="character" w:styleId="CommentReference">
    <w:name w:val="annotation reference"/>
    <w:basedOn w:val="DefaultParagraphFont"/>
    <w:uiPriority w:val="99"/>
    <w:semiHidden/>
    <w:unhideWhenUsed/>
    <w:rsid w:val="001A2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7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0DA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4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restarts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restarts@publicimpact.com" TargetMode="External"/><Relationship Id="rId12" Type="http://schemas.openxmlformats.org/officeDocument/2006/relationships/hyperlink" Target="mailto:schoolrestarts@publicimpa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restarts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choolrestar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restart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Copeland</dc:creator>
  <cp:keywords/>
  <dc:description/>
  <cp:lastModifiedBy>Beverley Tyndall</cp:lastModifiedBy>
  <cp:revision>2</cp:revision>
  <dcterms:created xsi:type="dcterms:W3CDTF">2016-05-17T13:07:00Z</dcterms:created>
  <dcterms:modified xsi:type="dcterms:W3CDTF">2016-05-17T13:07:00Z</dcterms:modified>
</cp:coreProperties>
</file>